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F24FF" w14:textId="77777777" w:rsidR="00F920E0" w:rsidRPr="006166B0" w:rsidRDefault="00895961" w:rsidP="006166B0">
      <w:pPr>
        <w:spacing w:after="0" w:line="360" w:lineRule="auto"/>
        <w:jc w:val="both"/>
        <w:rPr>
          <w:rFonts w:ascii="Arial" w:hAnsi="Arial" w:cs="Arial"/>
          <w:sz w:val="24"/>
          <w:szCs w:val="24"/>
          <w:lang w:val="es-419"/>
        </w:rPr>
      </w:pPr>
      <w:r w:rsidRPr="006166B0">
        <w:rPr>
          <w:rFonts w:ascii="Arial" w:hAnsi="Arial" w:cs="Arial"/>
          <w:b/>
          <w:sz w:val="24"/>
          <w:szCs w:val="24"/>
        </w:rPr>
        <w:t xml:space="preserve">TÍTULO: </w:t>
      </w:r>
      <w:r w:rsidR="00F920E0" w:rsidRPr="006166B0">
        <w:rPr>
          <w:rFonts w:ascii="Arial" w:hAnsi="Arial" w:cs="Arial"/>
          <w:sz w:val="24"/>
          <w:szCs w:val="24"/>
          <w:lang w:val="es-419"/>
        </w:rPr>
        <w:t xml:space="preserve">Comunicar la población: (Des)articulaciones en el discurso periodístico en medios de prensa en Cuba. </w:t>
      </w:r>
    </w:p>
    <w:p w14:paraId="4F835B5E" w14:textId="77777777" w:rsidR="00812E51" w:rsidRPr="00812E51" w:rsidRDefault="003B589A" w:rsidP="00812E51">
      <w:pPr>
        <w:pStyle w:val="HTMLconformatoprevio"/>
        <w:rPr>
          <w:rFonts w:ascii="Arial" w:hAnsi="Arial" w:cs="Arial"/>
          <w:sz w:val="24"/>
          <w:szCs w:val="24"/>
          <w:lang w:val="en-US"/>
        </w:rPr>
      </w:pPr>
      <w:r w:rsidRPr="00812E51">
        <w:rPr>
          <w:rFonts w:ascii="Arial" w:hAnsi="Arial" w:cs="Arial"/>
          <w:b/>
          <w:sz w:val="24"/>
          <w:szCs w:val="24"/>
          <w:lang w:val="en"/>
        </w:rPr>
        <w:t>TITLE:</w:t>
      </w:r>
      <w:r w:rsidRPr="006166B0">
        <w:rPr>
          <w:rFonts w:ascii="Arial" w:hAnsi="Arial" w:cs="Arial"/>
          <w:sz w:val="24"/>
          <w:szCs w:val="24"/>
          <w:lang w:val="en"/>
        </w:rPr>
        <w:t xml:space="preserve"> </w:t>
      </w:r>
      <w:r w:rsidR="00E33995" w:rsidRPr="006166B0">
        <w:rPr>
          <w:rFonts w:ascii="Arial" w:hAnsi="Arial" w:cs="Arial"/>
          <w:sz w:val="24"/>
          <w:szCs w:val="24"/>
          <w:lang w:val="en"/>
        </w:rPr>
        <w:t xml:space="preserve"> </w:t>
      </w:r>
      <w:r w:rsidR="00812E51" w:rsidRPr="00812E51">
        <w:rPr>
          <w:rFonts w:ascii="Arial" w:hAnsi="Arial" w:cs="Arial"/>
          <w:sz w:val="24"/>
          <w:szCs w:val="24"/>
          <w:lang w:val="en"/>
        </w:rPr>
        <w:t>Communicate the population: (Dis) articulations in the journalistic discourse in the press media in Cuba.</w:t>
      </w:r>
    </w:p>
    <w:p w14:paraId="27771404" w14:textId="7CD939BC" w:rsidR="002379AB" w:rsidRPr="006166B0" w:rsidRDefault="002379AB" w:rsidP="006166B0">
      <w:pPr>
        <w:spacing w:after="0" w:line="360" w:lineRule="auto"/>
        <w:jc w:val="both"/>
        <w:rPr>
          <w:rFonts w:ascii="Arial" w:hAnsi="Arial" w:cs="Arial"/>
          <w:sz w:val="24"/>
          <w:szCs w:val="24"/>
          <w:lang w:val="en-US"/>
        </w:rPr>
      </w:pPr>
    </w:p>
    <w:p w14:paraId="0DDDED4C" w14:textId="6E484A19" w:rsidR="00AD1F38" w:rsidRPr="006166B0" w:rsidRDefault="00895961" w:rsidP="006166B0">
      <w:pPr>
        <w:spacing w:after="0" w:line="360" w:lineRule="auto"/>
        <w:jc w:val="both"/>
        <w:rPr>
          <w:rFonts w:ascii="Arial" w:hAnsi="Arial" w:cs="Arial"/>
          <w:sz w:val="24"/>
          <w:szCs w:val="24"/>
          <w:lang w:val="en-US"/>
        </w:rPr>
      </w:pPr>
      <w:proofErr w:type="spellStart"/>
      <w:r w:rsidRPr="00812E51">
        <w:rPr>
          <w:rFonts w:ascii="Arial" w:hAnsi="Arial" w:cs="Arial"/>
          <w:b/>
          <w:bCs/>
          <w:sz w:val="24"/>
          <w:szCs w:val="24"/>
          <w:lang w:val="en-US"/>
        </w:rPr>
        <w:t>Autores</w:t>
      </w:r>
      <w:proofErr w:type="spellEnd"/>
      <w:r w:rsidR="00AD1F38" w:rsidRPr="00812E51">
        <w:rPr>
          <w:rFonts w:ascii="Arial" w:hAnsi="Arial" w:cs="Arial"/>
          <w:b/>
          <w:sz w:val="24"/>
          <w:szCs w:val="24"/>
          <w:lang w:val="en-US"/>
        </w:rPr>
        <w:t>:</w:t>
      </w:r>
      <w:r w:rsidR="00AD1F38" w:rsidRPr="006166B0">
        <w:rPr>
          <w:rFonts w:ascii="Arial" w:hAnsi="Arial" w:cs="Arial"/>
          <w:sz w:val="24"/>
          <w:szCs w:val="24"/>
          <w:lang w:val="en-US"/>
        </w:rPr>
        <w:t xml:space="preserve"> MSc. </w:t>
      </w:r>
      <w:proofErr w:type="spellStart"/>
      <w:r w:rsidR="00AD1F38" w:rsidRPr="006166B0">
        <w:rPr>
          <w:rFonts w:ascii="Arial" w:hAnsi="Arial" w:cs="Arial"/>
          <w:sz w:val="24"/>
          <w:szCs w:val="24"/>
          <w:lang w:val="en-US"/>
        </w:rPr>
        <w:t>Lisset</w:t>
      </w:r>
      <w:proofErr w:type="spellEnd"/>
      <w:r w:rsidR="00AD1F38" w:rsidRPr="006166B0">
        <w:rPr>
          <w:rFonts w:ascii="Arial" w:hAnsi="Arial" w:cs="Arial"/>
          <w:sz w:val="24"/>
          <w:szCs w:val="24"/>
          <w:lang w:val="en-US"/>
        </w:rPr>
        <w:t xml:space="preserve"> </w:t>
      </w:r>
      <w:proofErr w:type="spellStart"/>
      <w:r w:rsidR="00AD1F38" w:rsidRPr="006166B0">
        <w:rPr>
          <w:rFonts w:ascii="Arial" w:hAnsi="Arial" w:cs="Arial"/>
          <w:sz w:val="24"/>
          <w:szCs w:val="24"/>
          <w:lang w:val="en-US"/>
        </w:rPr>
        <w:t>Bourzac</w:t>
      </w:r>
      <w:proofErr w:type="spellEnd"/>
      <w:r w:rsidR="00AD1F38" w:rsidRPr="006166B0">
        <w:rPr>
          <w:rFonts w:ascii="Arial" w:hAnsi="Arial" w:cs="Arial"/>
          <w:sz w:val="24"/>
          <w:szCs w:val="24"/>
          <w:lang w:val="en-US"/>
        </w:rPr>
        <w:t xml:space="preserve"> </w:t>
      </w:r>
      <w:proofErr w:type="spellStart"/>
      <w:r w:rsidR="00AD1F38" w:rsidRPr="006166B0">
        <w:rPr>
          <w:rFonts w:ascii="Arial" w:hAnsi="Arial" w:cs="Arial"/>
          <w:sz w:val="24"/>
          <w:szCs w:val="24"/>
          <w:lang w:val="en-US"/>
        </w:rPr>
        <w:t>Macia</w:t>
      </w:r>
      <w:proofErr w:type="spellEnd"/>
      <w:r w:rsidRPr="006166B0">
        <w:rPr>
          <w:rFonts w:ascii="Arial" w:hAnsi="Arial" w:cs="Arial"/>
          <w:sz w:val="24"/>
          <w:szCs w:val="24"/>
          <w:lang w:val="en-US"/>
        </w:rPr>
        <w:t>.</w:t>
      </w:r>
    </w:p>
    <w:p w14:paraId="0C4A35A2" w14:textId="3488EEFD" w:rsidR="00852FEE" w:rsidRDefault="00852FEE" w:rsidP="006166B0">
      <w:pPr>
        <w:spacing w:after="0" w:line="360" w:lineRule="auto"/>
        <w:jc w:val="both"/>
        <w:rPr>
          <w:rFonts w:ascii="Arial" w:hAnsi="Arial" w:cs="Arial"/>
          <w:sz w:val="24"/>
          <w:szCs w:val="24"/>
          <w:lang w:val="es-419"/>
        </w:rPr>
      </w:pPr>
      <w:r w:rsidRPr="006166B0">
        <w:rPr>
          <w:rFonts w:ascii="Arial" w:hAnsi="Arial" w:cs="Arial"/>
          <w:sz w:val="24"/>
          <w:szCs w:val="24"/>
          <w:lang w:val="es-419"/>
        </w:rPr>
        <w:t>Universidad de Oriente.</w:t>
      </w:r>
    </w:p>
    <w:p w14:paraId="044525F9" w14:textId="6C27D36B" w:rsidR="00812E51" w:rsidRPr="006166B0" w:rsidRDefault="00812E51" w:rsidP="006166B0">
      <w:pPr>
        <w:spacing w:after="0" w:line="360" w:lineRule="auto"/>
        <w:jc w:val="both"/>
        <w:rPr>
          <w:rFonts w:ascii="Arial" w:hAnsi="Arial" w:cs="Arial"/>
          <w:sz w:val="24"/>
          <w:szCs w:val="24"/>
        </w:rPr>
      </w:pPr>
      <w:r>
        <w:rPr>
          <w:rFonts w:ascii="Arial" w:hAnsi="Arial" w:cs="Arial"/>
          <w:sz w:val="24"/>
          <w:szCs w:val="24"/>
          <w:lang w:val="es-419"/>
        </w:rPr>
        <w:t>Cuba</w:t>
      </w:r>
    </w:p>
    <w:p w14:paraId="639F2D73" w14:textId="1E408C45" w:rsidR="00DC2D2E" w:rsidRPr="006166B0" w:rsidRDefault="00AD1F38" w:rsidP="006166B0">
      <w:pPr>
        <w:spacing w:after="0" w:line="360" w:lineRule="auto"/>
        <w:jc w:val="both"/>
        <w:rPr>
          <w:rStyle w:val="Hipervnculo"/>
          <w:rFonts w:ascii="Arial" w:hAnsi="Arial" w:cs="Arial"/>
          <w:sz w:val="24"/>
          <w:szCs w:val="24"/>
        </w:rPr>
      </w:pPr>
      <w:r w:rsidRPr="006166B0">
        <w:rPr>
          <w:rFonts w:ascii="Arial" w:hAnsi="Arial" w:cs="Arial"/>
          <w:sz w:val="24"/>
          <w:szCs w:val="24"/>
        </w:rPr>
        <w:t>E-mail:</w:t>
      </w:r>
      <w:r w:rsidR="00510DB5" w:rsidRPr="006166B0">
        <w:rPr>
          <w:rFonts w:ascii="Arial" w:hAnsi="Arial" w:cs="Arial"/>
          <w:sz w:val="24"/>
          <w:szCs w:val="24"/>
        </w:rPr>
        <w:t xml:space="preserve"> </w:t>
      </w:r>
      <w:hyperlink r:id="rId9" w:history="1">
        <w:r w:rsidR="00510DB5" w:rsidRPr="006166B0">
          <w:rPr>
            <w:rStyle w:val="Hipervnculo"/>
            <w:rFonts w:ascii="Arial" w:hAnsi="Arial" w:cs="Arial"/>
            <w:sz w:val="24"/>
            <w:szCs w:val="24"/>
          </w:rPr>
          <w:t>bourzatc@uo.edu.cu</w:t>
        </w:r>
      </w:hyperlink>
      <w:r w:rsidRPr="006166B0">
        <w:rPr>
          <w:rStyle w:val="Hipervnculo"/>
          <w:rFonts w:ascii="Arial" w:hAnsi="Arial" w:cs="Arial"/>
          <w:sz w:val="24"/>
          <w:szCs w:val="24"/>
        </w:rPr>
        <w:t>.</w:t>
      </w:r>
    </w:p>
    <w:p w14:paraId="0DD4229D" w14:textId="128A365B" w:rsidR="00AD1F38" w:rsidRPr="006166B0" w:rsidRDefault="00AD1F38" w:rsidP="006166B0">
      <w:pPr>
        <w:spacing w:after="0" w:line="360" w:lineRule="auto"/>
        <w:jc w:val="both"/>
        <w:rPr>
          <w:rFonts w:ascii="Arial" w:hAnsi="Arial" w:cs="Arial"/>
          <w:sz w:val="24"/>
          <w:szCs w:val="24"/>
        </w:rPr>
      </w:pPr>
      <w:r w:rsidRPr="006166B0">
        <w:rPr>
          <w:rStyle w:val="Hipervnculo"/>
          <w:rFonts w:ascii="Arial" w:hAnsi="Arial" w:cs="Arial"/>
          <w:color w:val="auto"/>
          <w:sz w:val="24"/>
          <w:szCs w:val="24"/>
          <w:u w:val="none"/>
        </w:rPr>
        <w:t xml:space="preserve">ORCID: </w:t>
      </w:r>
      <w:hyperlink r:id="rId10" w:history="1">
        <w:r w:rsidR="00812E51" w:rsidRPr="009925A2">
          <w:rPr>
            <w:rStyle w:val="Hipervnculo"/>
            <w:rFonts w:ascii="Arial" w:hAnsi="Arial" w:cs="Arial"/>
            <w:sz w:val="24"/>
            <w:szCs w:val="24"/>
          </w:rPr>
          <w:t>http://orcid.org/0000-0002-5453-5807</w:t>
        </w:r>
      </w:hyperlink>
      <w:r w:rsidR="00812E51">
        <w:rPr>
          <w:rStyle w:val="Hipervnculo"/>
          <w:rFonts w:ascii="Arial" w:hAnsi="Arial" w:cs="Arial"/>
          <w:color w:val="auto"/>
          <w:sz w:val="24"/>
          <w:szCs w:val="24"/>
          <w:u w:val="none"/>
        </w:rPr>
        <w:t xml:space="preserve"> </w:t>
      </w:r>
    </w:p>
    <w:p w14:paraId="72810F39" w14:textId="77777777" w:rsidR="00852FEE" w:rsidRPr="006166B0" w:rsidRDefault="00895961" w:rsidP="006166B0">
      <w:pPr>
        <w:spacing w:after="0" w:line="360" w:lineRule="auto"/>
        <w:jc w:val="both"/>
        <w:rPr>
          <w:rFonts w:ascii="Arial" w:hAnsi="Arial" w:cs="Arial"/>
          <w:sz w:val="24"/>
          <w:szCs w:val="24"/>
        </w:rPr>
      </w:pPr>
      <w:r w:rsidRPr="006166B0">
        <w:rPr>
          <w:rFonts w:ascii="Arial" w:hAnsi="Arial" w:cs="Arial"/>
          <w:sz w:val="24"/>
          <w:szCs w:val="24"/>
        </w:rPr>
        <w:t>Dra</w:t>
      </w:r>
      <w:r w:rsidR="00DF6EC6" w:rsidRPr="006166B0">
        <w:rPr>
          <w:rFonts w:ascii="Arial" w:hAnsi="Arial" w:cs="Arial"/>
          <w:sz w:val="24"/>
          <w:szCs w:val="24"/>
        </w:rPr>
        <w:t>.</w:t>
      </w:r>
      <w:r w:rsidR="0069083C" w:rsidRPr="006166B0">
        <w:rPr>
          <w:rFonts w:ascii="Arial" w:hAnsi="Arial" w:cs="Arial"/>
          <w:sz w:val="24"/>
          <w:szCs w:val="24"/>
        </w:rPr>
        <w:t xml:space="preserve"> C.</w:t>
      </w:r>
      <w:r w:rsidR="00B8052F" w:rsidRPr="006166B0">
        <w:rPr>
          <w:rFonts w:ascii="Arial" w:hAnsi="Arial" w:cs="Arial"/>
          <w:sz w:val="24"/>
          <w:szCs w:val="24"/>
        </w:rPr>
        <w:t xml:space="preserve"> Iliana Bení</w:t>
      </w:r>
      <w:r w:rsidRPr="006166B0">
        <w:rPr>
          <w:rFonts w:ascii="Arial" w:hAnsi="Arial" w:cs="Arial"/>
          <w:sz w:val="24"/>
          <w:szCs w:val="24"/>
        </w:rPr>
        <w:t>tez</w:t>
      </w:r>
      <w:r w:rsidR="00852FEE" w:rsidRPr="006166B0">
        <w:rPr>
          <w:rFonts w:ascii="Arial" w:hAnsi="Arial" w:cs="Arial"/>
          <w:sz w:val="24"/>
          <w:szCs w:val="24"/>
        </w:rPr>
        <w:t>.</w:t>
      </w:r>
    </w:p>
    <w:p w14:paraId="5BA1C29E" w14:textId="4EE6ADFA" w:rsidR="00610B46" w:rsidRDefault="00852FEE" w:rsidP="006166B0">
      <w:pPr>
        <w:spacing w:after="0" w:line="360" w:lineRule="auto"/>
        <w:jc w:val="both"/>
        <w:rPr>
          <w:rFonts w:ascii="Arial" w:hAnsi="Arial" w:cs="Arial"/>
          <w:sz w:val="24"/>
          <w:szCs w:val="24"/>
        </w:rPr>
      </w:pPr>
      <w:r w:rsidRPr="006166B0">
        <w:rPr>
          <w:rFonts w:ascii="Arial" w:hAnsi="Arial" w:cs="Arial"/>
          <w:sz w:val="24"/>
          <w:szCs w:val="24"/>
          <w:lang w:val="es-419"/>
        </w:rPr>
        <w:t>Universidad de Oriente.</w:t>
      </w:r>
      <w:r w:rsidR="00AD1F38" w:rsidRPr="006166B0">
        <w:rPr>
          <w:rFonts w:ascii="Arial" w:hAnsi="Arial" w:cs="Arial"/>
          <w:sz w:val="24"/>
          <w:szCs w:val="24"/>
        </w:rPr>
        <w:t xml:space="preserve"> </w:t>
      </w:r>
    </w:p>
    <w:p w14:paraId="02AD1E46" w14:textId="7108E8E1" w:rsidR="00812E51" w:rsidRPr="006166B0" w:rsidRDefault="00812E51" w:rsidP="006166B0">
      <w:pPr>
        <w:spacing w:after="0" w:line="360" w:lineRule="auto"/>
        <w:jc w:val="both"/>
        <w:rPr>
          <w:rFonts w:ascii="Arial" w:hAnsi="Arial" w:cs="Arial"/>
          <w:sz w:val="24"/>
          <w:szCs w:val="24"/>
        </w:rPr>
      </w:pPr>
      <w:r>
        <w:rPr>
          <w:rFonts w:ascii="Arial" w:hAnsi="Arial" w:cs="Arial"/>
          <w:sz w:val="24"/>
          <w:szCs w:val="24"/>
        </w:rPr>
        <w:t>Cuba</w:t>
      </w:r>
    </w:p>
    <w:p w14:paraId="6295E0D6" w14:textId="6BC9A250" w:rsidR="00AD1F38" w:rsidRPr="006166B0" w:rsidRDefault="00AD1F38" w:rsidP="006166B0">
      <w:pPr>
        <w:spacing w:after="0" w:line="360" w:lineRule="auto"/>
        <w:jc w:val="both"/>
        <w:rPr>
          <w:rStyle w:val="Hipervnculo"/>
          <w:rFonts w:ascii="Arial" w:hAnsi="Arial" w:cs="Arial"/>
          <w:sz w:val="24"/>
          <w:szCs w:val="24"/>
        </w:rPr>
      </w:pPr>
      <w:r w:rsidRPr="006166B0">
        <w:rPr>
          <w:rFonts w:ascii="Arial" w:hAnsi="Arial" w:cs="Arial"/>
          <w:sz w:val="24"/>
          <w:szCs w:val="24"/>
        </w:rPr>
        <w:t xml:space="preserve">E-mail: </w:t>
      </w:r>
      <w:hyperlink r:id="rId11" w:history="1">
        <w:r w:rsidRPr="006166B0">
          <w:rPr>
            <w:rStyle w:val="Hipervnculo"/>
            <w:rFonts w:ascii="Arial" w:hAnsi="Arial" w:cs="Arial"/>
            <w:sz w:val="24"/>
            <w:szCs w:val="24"/>
          </w:rPr>
          <w:t>ilianabj@uo.edu.cu</w:t>
        </w:r>
      </w:hyperlink>
      <w:r w:rsidRPr="006166B0">
        <w:rPr>
          <w:rFonts w:ascii="Arial" w:hAnsi="Arial" w:cs="Arial"/>
          <w:sz w:val="24"/>
          <w:szCs w:val="24"/>
        </w:rPr>
        <w:t xml:space="preserve">   </w:t>
      </w:r>
    </w:p>
    <w:p w14:paraId="2ADF55B3" w14:textId="40114EC9" w:rsidR="00AD1F38" w:rsidRPr="006166B0" w:rsidRDefault="00AD1F38" w:rsidP="006166B0">
      <w:pPr>
        <w:spacing w:after="0" w:line="360" w:lineRule="auto"/>
        <w:jc w:val="both"/>
        <w:rPr>
          <w:rStyle w:val="Hipervnculo"/>
          <w:rFonts w:ascii="Arial" w:hAnsi="Arial" w:cs="Arial"/>
          <w:color w:val="auto"/>
          <w:sz w:val="24"/>
          <w:szCs w:val="24"/>
          <w:u w:val="none"/>
        </w:rPr>
      </w:pPr>
      <w:r w:rsidRPr="006166B0">
        <w:rPr>
          <w:rStyle w:val="Hipervnculo"/>
          <w:rFonts w:ascii="Arial" w:hAnsi="Arial" w:cs="Arial"/>
          <w:color w:val="auto"/>
          <w:sz w:val="24"/>
          <w:szCs w:val="24"/>
          <w:u w:val="none"/>
        </w:rPr>
        <w:t xml:space="preserve">ORCID: </w:t>
      </w:r>
      <w:hyperlink r:id="rId12" w:history="1">
        <w:r w:rsidR="0040752D" w:rsidRPr="006166B0">
          <w:rPr>
            <w:rStyle w:val="Hipervnculo"/>
            <w:rFonts w:ascii="Arial" w:hAnsi="Arial" w:cs="Arial"/>
            <w:sz w:val="24"/>
            <w:szCs w:val="24"/>
          </w:rPr>
          <w:t>http://orcid.org/0000-0002-4753-3416</w:t>
        </w:r>
      </w:hyperlink>
    </w:p>
    <w:p w14:paraId="50ABDA5E" w14:textId="77777777" w:rsidR="0040752D" w:rsidRPr="006166B0" w:rsidRDefault="0040752D" w:rsidP="006166B0">
      <w:pPr>
        <w:spacing w:after="0" w:line="360" w:lineRule="auto"/>
        <w:jc w:val="both"/>
        <w:rPr>
          <w:rFonts w:ascii="Arial" w:hAnsi="Arial" w:cs="Arial"/>
          <w:sz w:val="24"/>
          <w:szCs w:val="24"/>
        </w:rPr>
      </w:pPr>
    </w:p>
    <w:p w14:paraId="07A3E616" w14:textId="3566B60F" w:rsidR="005A3749" w:rsidRDefault="00E75DA7" w:rsidP="006166B0">
      <w:pPr>
        <w:tabs>
          <w:tab w:val="left" w:pos="720"/>
        </w:tabs>
        <w:spacing w:line="360" w:lineRule="auto"/>
        <w:jc w:val="both"/>
        <w:rPr>
          <w:rFonts w:ascii="Arial" w:hAnsi="Arial" w:cs="Arial"/>
          <w:sz w:val="24"/>
          <w:szCs w:val="24"/>
        </w:rPr>
      </w:pPr>
      <w:r w:rsidRPr="006166B0">
        <w:rPr>
          <w:rFonts w:ascii="Arial" w:hAnsi="Arial" w:cs="Arial"/>
          <w:b/>
          <w:sz w:val="24"/>
          <w:szCs w:val="24"/>
        </w:rPr>
        <w:t>Resumen:</w:t>
      </w:r>
      <w:r w:rsidR="00A42D82" w:rsidRPr="006166B0">
        <w:rPr>
          <w:rFonts w:ascii="Arial" w:hAnsi="Arial" w:cs="Arial"/>
          <w:sz w:val="24"/>
          <w:szCs w:val="24"/>
        </w:rPr>
        <w:t xml:space="preserve"> El presente artículo se aproxima a la producción de noticias sobre dinámicas demográficas en medios de prensa del país, </w:t>
      </w:r>
      <w:r w:rsidR="00812E51">
        <w:rPr>
          <w:rFonts w:ascii="Arial" w:hAnsi="Arial" w:cs="Arial"/>
          <w:sz w:val="24"/>
          <w:szCs w:val="24"/>
        </w:rPr>
        <w:t xml:space="preserve">en el contexto de la COVID-19. </w:t>
      </w:r>
      <w:r w:rsidR="00A42D82" w:rsidRPr="006166B0">
        <w:rPr>
          <w:rFonts w:ascii="Arial" w:hAnsi="Arial" w:cs="Arial"/>
          <w:sz w:val="24"/>
          <w:szCs w:val="24"/>
        </w:rPr>
        <w:t>Se realiza una</w:t>
      </w:r>
      <w:r w:rsidR="00A42D82" w:rsidRPr="006166B0">
        <w:rPr>
          <w:rFonts w:ascii="Arial" w:hAnsi="Arial" w:cs="Arial"/>
          <w:sz w:val="24"/>
          <w:szCs w:val="24"/>
          <w:lang w:val="es-419"/>
        </w:rPr>
        <w:t xml:space="preserve"> revisión a las concepciones teóricas sobre la definición de comunicación en población, y los ejemplos que evidencian ciertas desarticulaciones en el discurso periodístico respecto a la temática. Convergen técnicas cualitativas como el análisis de contenido y la revisión bibliográfica y documental. El análisis se realiza a las versiones digitales de los periódicos Granma, Juventud Rebelde, Sierra Maestra, y al sitio </w:t>
      </w:r>
      <w:proofErr w:type="spellStart"/>
      <w:r w:rsidR="00A42D82" w:rsidRPr="006166B0">
        <w:rPr>
          <w:rFonts w:ascii="Arial" w:hAnsi="Arial" w:cs="Arial"/>
          <w:sz w:val="24"/>
          <w:szCs w:val="24"/>
          <w:lang w:val="es-419"/>
        </w:rPr>
        <w:t>Cubadebate</w:t>
      </w:r>
      <w:proofErr w:type="spellEnd"/>
      <w:r w:rsidR="00A42D82" w:rsidRPr="006166B0">
        <w:rPr>
          <w:rFonts w:ascii="Arial" w:hAnsi="Arial" w:cs="Arial"/>
          <w:sz w:val="24"/>
          <w:szCs w:val="24"/>
          <w:lang w:val="es-419"/>
        </w:rPr>
        <w:t>, entre los meses de enero a mayo del año 2020.  Se concluye que l</w:t>
      </w:r>
      <w:r w:rsidR="00A42D82" w:rsidRPr="006166B0">
        <w:rPr>
          <w:rFonts w:ascii="Arial" w:hAnsi="Arial" w:cs="Arial"/>
          <w:sz w:val="24"/>
          <w:szCs w:val="24"/>
        </w:rPr>
        <w:t>a Demografía en estrecho vínculo con la Comunicación, en tiempos de crisis sanitaria como la COVID-19, precisa la capacitación y superación constante de los profesionales del gremio en la interpretación y divulgación de problemas en torno a las dinámicas de población susceptibles a la reflexión y al cambio afín de garantizar un mejor dominio del tema y eliminar la repetitividad de las publicaciones.</w:t>
      </w:r>
    </w:p>
    <w:p w14:paraId="406327A1" w14:textId="6529FB0B" w:rsidR="005A3749" w:rsidRPr="005A3749" w:rsidRDefault="005A3749" w:rsidP="006166B0">
      <w:pPr>
        <w:tabs>
          <w:tab w:val="left" w:pos="720"/>
        </w:tabs>
        <w:spacing w:line="360" w:lineRule="auto"/>
        <w:jc w:val="both"/>
        <w:rPr>
          <w:rFonts w:ascii="Arial" w:hAnsi="Arial" w:cs="Arial"/>
          <w:sz w:val="24"/>
          <w:szCs w:val="24"/>
        </w:rPr>
      </w:pPr>
      <w:r>
        <w:rPr>
          <w:rFonts w:ascii="Arial" w:hAnsi="Arial" w:cs="Arial"/>
          <w:sz w:val="24"/>
          <w:szCs w:val="24"/>
        </w:rPr>
        <w:t>Palabras claves: Comunicación en población, discurso periodístico, COVID-19</w:t>
      </w:r>
    </w:p>
    <w:p w14:paraId="383C9786" w14:textId="1690D08E" w:rsidR="00812E51" w:rsidRDefault="00812E51" w:rsidP="00812E51">
      <w:pPr>
        <w:pStyle w:val="HTMLconformatoprevio"/>
        <w:spacing w:line="360" w:lineRule="auto"/>
        <w:jc w:val="both"/>
        <w:rPr>
          <w:rFonts w:ascii="Arial" w:hAnsi="Arial" w:cs="Arial"/>
          <w:sz w:val="24"/>
          <w:szCs w:val="24"/>
          <w:lang w:val="en"/>
        </w:rPr>
      </w:pPr>
      <w:r w:rsidRPr="00812E51">
        <w:rPr>
          <w:rFonts w:ascii="Arial" w:hAnsi="Arial" w:cs="Arial"/>
          <w:b/>
          <w:sz w:val="24"/>
          <w:szCs w:val="24"/>
          <w:lang w:val="en-US"/>
        </w:rPr>
        <w:t>Abstract:</w:t>
      </w:r>
      <w:r w:rsidRPr="00812E51">
        <w:rPr>
          <w:rFonts w:ascii="Arial" w:hAnsi="Arial" w:cs="Arial"/>
          <w:sz w:val="24"/>
          <w:szCs w:val="24"/>
          <w:lang w:val="en-US"/>
        </w:rPr>
        <w:t xml:space="preserve"> </w:t>
      </w:r>
      <w:r w:rsidRPr="00812E51">
        <w:rPr>
          <w:rFonts w:ascii="Arial" w:hAnsi="Arial" w:cs="Arial"/>
          <w:sz w:val="24"/>
          <w:szCs w:val="24"/>
          <w:lang w:val="en"/>
        </w:rPr>
        <w:t xml:space="preserve">This article approaches the production of news on demographic dynamics in the country's press media, in the context of COVID-19. A review is made of the theoretical </w:t>
      </w:r>
      <w:r w:rsidRPr="00812E51">
        <w:rPr>
          <w:rFonts w:ascii="Arial" w:hAnsi="Arial" w:cs="Arial"/>
          <w:sz w:val="24"/>
          <w:szCs w:val="24"/>
          <w:lang w:val="en"/>
        </w:rPr>
        <w:lastRenderedPageBreak/>
        <w:t xml:space="preserve">conceptions about the definition of communication in the population, and the examples that show certain disarticulations in the journalistic discourse regarding the subject. Qualitative techniques such as content analysis and bibliographic and documentary review converge. The analysis is carried out on the digital versions of the Granma, Juventud </w:t>
      </w:r>
      <w:proofErr w:type="spellStart"/>
      <w:r w:rsidRPr="00812E51">
        <w:rPr>
          <w:rFonts w:ascii="Arial" w:hAnsi="Arial" w:cs="Arial"/>
          <w:sz w:val="24"/>
          <w:szCs w:val="24"/>
          <w:lang w:val="en"/>
        </w:rPr>
        <w:t>Rebelde</w:t>
      </w:r>
      <w:proofErr w:type="spellEnd"/>
      <w:r w:rsidRPr="00812E51">
        <w:rPr>
          <w:rFonts w:ascii="Arial" w:hAnsi="Arial" w:cs="Arial"/>
          <w:sz w:val="24"/>
          <w:szCs w:val="24"/>
          <w:lang w:val="en"/>
        </w:rPr>
        <w:t xml:space="preserve">, Sierra </w:t>
      </w:r>
      <w:proofErr w:type="spellStart"/>
      <w:r w:rsidRPr="00812E51">
        <w:rPr>
          <w:rFonts w:ascii="Arial" w:hAnsi="Arial" w:cs="Arial"/>
          <w:sz w:val="24"/>
          <w:szCs w:val="24"/>
          <w:lang w:val="en"/>
        </w:rPr>
        <w:t>Maestra</w:t>
      </w:r>
      <w:proofErr w:type="spellEnd"/>
      <w:r w:rsidRPr="00812E51">
        <w:rPr>
          <w:rFonts w:ascii="Arial" w:hAnsi="Arial" w:cs="Arial"/>
          <w:sz w:val="24"/>
          <w:szCs w:val="24"/>
          <w:lang w:val="en"/>
        </w:rPr>
        <w:t xml:space="preserve"> newspapers, and on the </w:t>
      </w:r>
      <w:proofErr w:type="spellStart"/>
      <w:r w:rsidRPr="00812E51">
        <w:rPr>
          <w:rFonts w:ascii="Arial" w:hAnsi="Arial" w:cs="Arial"/>
          <w:sz w:val="24"/>
          <w:szCs w:val="24"/>
          <w:lang w:val="en"/>
        </w:rPr>
        <w:t>Cubadebate</w:t>
      </w:r>
      <w:proofErr w:type="spellEnd"/>
      <w:r w:rsidRPr="00812E51">
        <w:rPr>
          <w:rFonts w:ascii="Arial" w:hAnsi="Arial" w:cs="Arial"/>
          <w:sz w:val="24"/>
          <w:szCs w:val="24"/>
          <w:lang w:val="en"/>
        </w:rPr>
        <w:t xml:space="preserve"> site, between the months of January to May 2020. It is concluded that Demography is closely linked with Communication, in times of health crisis such as COVID-19, requires the training and constant improvement of the professionals of the union in the interpretation and dissemination of problems around population dynamics susceptible to reflection and change in order to guarantee a better mastery of the subject and eliminate the repeatability of the publications.</w:t>
      </w:r>
    </w:p>
    <w:p w14:paraId="4C9D9F38" w14:textId="79E8304D" w:rsidR="005A3749" w:rsidRPr="00812E51" w:rsidRDefault="005A3749" w:rsidP="005A3749">
      <w:pPr>
        <w:pStyle w:val="HTMLconformatoprevio"/>
        <w:spacing w:line="360" w:lineRule="auto"/>
        <w:jc w:val="both"/>
        <w:rPr>
          <w:rFonts w:ascii="Arial" w:hAnsi="Arial" w:cs="Arial"/>
          <w:sz w:val="24"/>
          <w:szCs w:val="24"/>
          <w:lang w:val="en-US"/>
        </w:rPr>
      </w:pPr>
      <w:r>
        <w:rPr>
          <w:rFonts w:ascii="Arial" w:hAnsi="Arial" w:cs="Arial"/>
          <w:sz w:val="24"/>
          <w:szCs w:val="24"/>
          <w:lang w:val="en"/>
        </w:rPr>
        <w:t xml:space="preserve">Key words: communication in population, </w:t>
      </w:r>
      <w:r w:rsidRPr="00812E51">
        <w:rPr>
          <w:rFonts w:ascii="Arial" w:hAnsi="Arial" w:cs="Arial"/>
          <w:sz w:val="24"/>
          <w:szCs w:val="24"/>
          <w:lang w:val="en"/>
        </w:rPr>
        <w:t>journalistic discourse</w:t>
      </w:r>
      <w:r>
        <w:rPr>
          <w:rFonts w:ascii="Arial" w:hAnsi="Arial" w:cs="Arial"/>
          <w:sz w:val="24"/>
          <w:szCs w:val="24"/>
          <w:lang w:val="en"/>
        </w:rPr>
        <w:t>, COVID-19.</w:t>
      </w:r>
    </w:p>
    <w:p w14:paraId="427973AB" w14:textId="77777777" w:rsidR="00812E51" w:rsidRPr="005A3749" w:rsidRDefault="00812E51" w:rsidP="006166B0">
      <w:pPr>
        <w:spacing w:after="0" w:line="360" w:lineRule="auto"/>
        <w:jc w:val="both"/>
        <w:rPr>
          <w:rFonts w:ascii="Arial" w:hAnsi="Arial" w:cs="Arial"/>
          <w:b/>
          <w:i/>
          <w:sz w:val="24"/>
          <w:szCs w:val="24"/>
          <w:lang w:val="en-US"/>
        </w:rPr>
      </w:pPr>
    </w:p>
    <w:p w14:paraId="39EFFA20" w14:textId="5B540CBC" w:rsidR="0040752D" w:rsidRPr="006166B0" w:rsidRDefault="00E75DA7" w:rsidP="006166B0">
      <w:pPr>
        <w:spacing w:after="0" w:line="360" w:lineRule="auto"/>
        <w:jc w:val="both"/>
        <w:rPr>
          <w:rFonts w:ascii="Arial" w:hAnsi="Arial" w:cs="Arial"/>
          <w:sz w:val="24"/>
          <w:szCs w:val="24"/>
          <w:lang w:val="es-419"/>
        </w:rPr>
      </w:pPr>
      <w:r w:rsidRPr="006166B0">
        <w:rPr>
          <w:rFonts w:ascii="Arial" w:hAnsi="Arial" w:cs="Arial"/>
          <w:b/>
          <w:i/>
          <w:sz w:val="24"/>
          <w:szCs w:val="24"/>
          <w:lang w:val="es-419"/>
        </w:rPr>
        <w:t>Introducción</w:t>
      </w:r>
    </w:p>
    <w:p w14:paraId="465B6482" w14:textId="77777777" w:rsidR="0040752D" w:rsidRPr="006166B0" w:rsidRDefault="0040752D" w:rsidP="006166B0">
      <w:pPr>
        <w:spacing w:line="360" w:lineRule="auto"/>
        <w:jc w:val="both"/>
        <w:rPr>
          <w:rFonts w:ascii="Arial" w:hAnsi="Arial" w:cs="Arial"/>
          <w:sz w:val="24"/>
          <w:szCs w:val="24"/>
          <w:lang w:val="es-419"/>
        </w:rPr>
      </w:pPr>
      <w:r w:rsidRPr="006166B0">
        <w:rPr>
          <w:rFonts w:ascii="Arial" w:hAnsi="Arial" w:cs="Arial"/>
          <w:sz w:val="24"/>
          <w:szCs w:val="24"/>
          <w:lang w:val="es-419"/>
        </w:rPr>
        <w:t xml:space="preserve">Los vínculos entre la Demografía y la Comunicación se han hecho cada vez más visibles en un intento por llevar al escenario público la representación de los principales desafíos de la sociedad contemporánea actual en cuanto a población y desarrollo. La Demografía, como ciencia de las proyecciones, tiene un fuerte componente cuantitativo, pues tiene como objeto el conteo de la humanidad a través de sus procesos vitales como nacimientos, muertes y migraciones, además de los factores que influyen en su comportamiento. La comunicación, como excelso arte de “poner en común”, compartir, lograr consensos y, comunicar – en especial el periodismo con la función de noticiar (Haber, 2013:87)- tiene el encargo social de narrar, desde asentadas pautas cualitativas, todo lo que acontece en materia de población. ¿Cómo narrar lo que se cuenta? ¿Cómo cuenta lo narrado? Son retos inherentes al proceso de construcción de noticias. Preguntas, a su vez, que mueven la presente reflexión en torno al discurso periodístico sobre comunicación en población en medios de prensa cubanos. </w:t>
      </w:r>
    </w:p>
    <w:p w14:paraId="7CCB45B0" w14:textId="77777777" w:rsidR="002B365C" w:rsidRPr="006166B0" w:rsidRDefault="002B365C" w:rsidP="006166B0">
      <w:pPr>
        <w:tabs>
          <w:tab w:val="left" w:pos="720"/>
        </w:tabs>
        <w:spacing w:line="360" w:lineRule="auto"/>
        <w:jc w:val="both"/>
        <w:rPr>
          <w:rFonts w:ascii="Arial" w:hAnsi="Arial" w:cs="Arial"/>
          <w:sz w:val="24"/>
          <w:szCs w:val="24"/>
        </w:rPr>
      </w:pPr>
      <w:r w:rsidRPr="006166B0">
        <w:rPr>
          <w:rFonts w:ascii="Arial" w:hAnsi="Arial" w:cs="Arial"/>
          <w:sz w:val="24"/>
          <w:szCs w:val="24"/>
        </w:rPr>
        <w:t xml:space="preserve">El proceso de construcción de noticias en Cuba también da cuenta del necesario vínculo entre Demografía y Comunicación, aunque el camino transitado muestre aciertos y desaciertos al respecto. El presente artículo se aproxima a la producción de noticias sobre dinámicas demográficas en medios de prensa del país, en un intento por identificar algunas desarticulaciones en el discurso periodístico sobre comunicación en población.  </w:t>
      </w:r>
    </w:p>
    <w:p w14:paraId="1D3D7989" w14:textId="77777777" w:rsidR="002B365C" w:rsidRPr="006166B0" w:rsidRDefault="002B365C" w:rsidP="006166B0">
      <w:pPr>
        <w:tabs>
          <w:tab w:val="left" w:pos="720"/>
        </w:tabs>
        <w:spacing w:line="360" w:lineRule="auto"/>
        <w:jc w:val="both"/>
        <w:rPr>
          <w:rFonts w:ascii="Arial" w:hAnsi="Arial" w:cs="Arial"/>
          <w:sz w:val="24"/>
          <w:szCs w:val="24"/>
          <w:lang w:val="es-419"/>
        </w:rPr>
      </w:pPr>
      <w:r w:rsidRPr="006166B0">
        <w:rPr>
          <w:rFonts w:ascii="Arial" w:hAnsi="Arial" w:cs="Arial"/>
          <w:sz w:val="24"/>
          <w:szCs w:val="24"/>
          <w:lang w:val="es-419"/>
        </w:rPr>
        <w:lastRenderedPageBreak/>
        <w:t xml:space="preserve">Poner en contexto el tema a tratar implica una revisión a las concepciones teóricas realizadas sobre la definición de comunicación en población, y los ejemplos que evidencian ciertas desarticulaciones en el discurso periodístico respecto a la temática. Para ello convergen técnicas cualitativas como el análisis de contenido y la revisión bibliográfica y documental. El análisis se realiza a las versiones digitales de los periódicos Granma, Juventud Rebelde, Sierra Maestra, y al sitio </w:t>
      </w:r>
      <w:proofErr w:type="spellStart"/>
      <w:r w:rsidRPr="006166B0">
        <w:rPr>
          <w:rFonts w:ascii="Arial" w:hAnsi="Arial" w:cs="Arial"/>
          <w:sz w:val="24"/>
          <w:szCs w:val="24"/>
          <w:lang w:val="es-419"/>
        </w:rPr>
        <w:t>Cubadebate</w:t>
      </w:r>
      <w:proofErr w:type="spellEnd"/>
      <w:r w:rsidRPr="006166B0">
        <w:rPr>
          <w:rFonts w:ascii="Arial" w:hAnsi="Arial" w:cs="Arial"/>
          <w:sz w:val="24"/>
          <w:szCs w:val="24"/>
          <w:lang w:val="es-419"/>
        </w:rPr>
        <w:t xml:space="preserve">, entre los meses de enero a mayo del año en curso. De la población total se seleccionan como muestra 50 trabajos periodísticos que trataron la temática demográfica, bajo el criterio de muestreo no probabilístico por conveniencia. </w:t>
      </w:r>
    </w:p>
    <w:p w14:paraId="3185195C" w14:textId="77777777" w:rsidR="00F04CD8" w:rsidRPr="006166B0" w:rsidRDefault="00F04CD8" w:rsidP="006166B0">
      <w:pPr>
        <w:spacing w:line="360" w:lineRule="auto"/>
        <w:jc w:val="both"/>
        <w:rPr>
          <w:rFonts w:ascii="Arial" w:hAnsi="Arial" w:cs="Arial"/>
          <w:b/>
          <w:sz w:val="24"/>
          <w:szCs w:val="24"/>
          <w:lang w:val="es-419"/>
        </w:rPr>
      </w:pPr>
      <w:r w:rsidRPr="006166B0">
        <w:rPr>
          <w:rFonts w:ascii="Arial" w:hAnsi="Arial" w:cs="Arial"/>
          <w:b/>
          <w:sz w:val="24"/>
          <w:szCs w:val="24"/>
          <w:lang w:val="es-419"/>
        </w:rPr>
        <w:t>Desarrollo</w:t>
      </w:r>
    </w:p>
    <w:p w14:paraId="7496625B" w14:textId="77777777" w:rsidR="006B4D1C"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El tema demográfico y las dinámicas de las poblaciones de países desarrollados y en vías de desarrollo ha centrado los debates de la agenda de la organización de Naciones Unidas por varias décadas. Las Conferencias Mundiales de Población (CMP) han sido el espacio para ello, y han evidenciado la toma de conciencia de las naciones y los estados en relación con las transiciones demográficas y las variaciones de sus niveles de fecundidad, mortalidad y migraciones, al tiempo que expusieron la interrelación de las mismas con el desarrollo, la producción, la investigación, la educación y la comunicación.  </w:t>
      </w:r>
    </w:p>
    <w:p w14:paraId="15B96CA5" w14:textId="77777777" w:rsidR="006B4D1C" w:rsidRPr="006166B0" w:rsidRDefault="006B4D1C" w:rsidP="006166B0">
      <w:pPr>
        <w:spacing w:line="360" w:lineRule="auto"/>
        <w:jc w:val="both"/>
        <w:rPr>
          <w:rFonts w:ascii="Arial" w:hAnsi="Arial" w:cs="Arial"/>
          <w:sz w:val="24"/>
          <w:szCs w:val="24"/>
        </w:rPr>
      </w:pPr>
      <w:r w:rsidRPr="006166B0">
        <w:rPr>
          <w:rFonts w:ascii="Arial" w:hAnsi="Arial" w:cs="Arial"/>
          <w:sz w:val="24"/>
          <w:szCs w:val="24"/>
        </w:rPr>
        <w:t xml:space="preserve">A partir de 1954, en Roma comenzaron los debates sobre la población, con la mirada enfocada a los estudios en Demografía en países en desarrollo. Surgía así el interés por capacitar profesionales en asuntos de población y la intención de crear centros regionales para el análisis del comportamiento poblacional. </w:t>
      </w:r>
    </w:p>
    <w:p w14:paraId="0589B5EF" w14:textId="5FF4141F" w:rsidR="006B4D1C" w:rsidRPr="006166B0" w:rsidRDefault="006B4D1C" w:rsidP="006166B0">
      <w:pPr>
        <w:spacing w:line="360" w:lineRule="auto"/>
        <w:jc w:val="both"/>
        <w:rPr>
          <w:rFonts w:ascii="Arial" w:hAnsi="Arial" w:cs="Arial"/>
          <w:sz w:val="24"/>
          <w:szCs w:val="24"/>
        </w:rPr>
      </w:pPr>
      <w:r w:rsidRPr="006166B0">
        <w:rPr>
          <w:rFonts w:ascii="Arial" w:hAnsi="Arial" w:cs="Arial"/>
          <w:sz w:val="24"/>
          <w:szCs w:val="24"/>
        </w:rPr>
        <w:t xml:space="preserve">Una década después un mayor número de profesionales se dieron cita en Belgrado para debatir sobre la fecundidad como parte de una política de desarrollo, en el contexto de las estrategias controlistas y </w:t>
      </w:r>
      <w:proofErr w:type="spellStart"/>
      <w:r w:rsidRPr="006166B0">
        <w:rPr>
          <w:rFonts w:ascii="Arial" w:hAnsi="Arial" w:cs="Arial"/>
          <w:sz w:val="24"/>
          <w:szCs w:val="24"/>
        </w:rPr>
        <w:t>pronatalistas</w:t>
      </w:r>
      <w:proofErr w:type="spellEnd"/>
      <w:r w:rsidRPr="006166B0">
        <w:rPr>
          <w:rFonts w:ascii="Arial" w:hAnsi="Arial" w:cs="Arial"/>
          <w:sz w:val="24"/>
          <w:szCs w:val="24"/>
        </w:rPr>
        <w:t xml:space="preserve"> asumidas por los gobiernos para los cuales la superpoblación era entendida como un problema social. Sin embargo, en ambos cónclaves no se superó la perspectiva académica. La investigadora </w:t>
      </w:r>
      <w:proofErr w:type="spellStart"/>
      <w:r w:rsidRPr="006166B0">
        <w:rPr>
          <w:rFonts w:ascii="Arial" w:hAnsi="Arial" w:cs="Arial"/>
          <w:sz w:val="24"/>
          <w:szCs w:val="24"/>
        </w:rPr>
        <w:t>Dixie</w:t>
      </w:r>
      <w:proofErr w:type="spellEnd"/>
      <w:r w:rsidRPr="006166B0">
        <w:rPr>
          <w:rFonts w:ascii="Arial" w:hAnsi="Arial" w:cs="Arial"/>
          <w:sz w:val="24"/>
          <w:szCs w:val="24"/>
        </w:rPr>
        <w:t xml:space="preserve"> Edith Trinquete destaca de las “citas la posición positivista que redujo los debates y conclusiones a una evaluación básicamente estadística de las complejas dinámicas demográficas globales”</w:t>
      </w:r>
      <w:r w:rsidR="005249F3" w:rsidRPr="006166B0">
        <w:rPr>
          <w:rFonts w:ascii="Arial" w:hAnsi="Arial" w:cs="Arial"/>
          <w:sz w:val="24"/>
          <w:szCs w:val="24"/>
        </w:rPr>
        <w:t xml:space="preserve"> (Trinquete, 2017: 5)</w:t>
      </w:r>
      <w:r w:rsidRPr="006166B0">
        <w:rPr>
          <w:rFonts w:ascii="Arial" w:hAnsi="Arial" w:cs="Arial"/>
          <w:sz w:val="24"/>
          <w:szCs w:val="24"/>
        </w:rPr>
        <w:t>.</w:t>
      </w:r>
    </w:p>
    <w:p w14:paraId="0F1549F3" w14:textId="77777777" w:rsidR="006B4D1C" w:rsidRPr="006166B0" w:rsidRDefault="006B4D1C" w:rsidP="006166B0">
      <w:pPr>
        <w:spacing w:line="360" w:lineRule="auto"/>
        <w:jc w:val="both"/>
        <w:rPr>
          <w:rFonts w:ascii="Arial" w:hAnsi="Arial" w:cs="Arial"/>
          <w:sz w:val="24"/>
          <w:szCs w:val="24"/>
        </w:rPr>
      </w:pPr>
      <w:r w:rsidRPr="006166B0">
        <w:rPr>
          <w:rFonts w:ascii="Arial" w:hAnsi="Arial" w:cs="Arial"/>
          <w:sz w:val="24"/>
          <w:szCs w:val="24"/>
        </w:rPr>
        <w:lastRenderedPageBreak/>
        <w:t xml:space="preserve">La conferencia de Bucarest en 1974, la primera de carácter intergubernamental, abrió paso a la comprensión de las dinámicas demográficas en su dimensión social y humana, en tanto planteó que el análisis no se trataba solo de cifras sino de sus repercusiones en las sociedades; mostró la interdependencia entre los factores de población y el desarrollo, y viabilizó la inclusión de políticas demográficas como parte de las políticas de avance social. Diez años después, en la cita de México se ratificaron los acuerdos tomados, afianzando el rol de la política en las dinámicas demográficas. </w:t>
      </w:r>
    </w:p>
    <w:p w14:paraId="140A8DF9" w14:textId="484838D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El cónclave celebrado en El Cairo</w:t>
      </w:r>
      <w:r w:rsidRPr="006166B0">
        <w:rPr>
          <w:rStyle w:val="Refdenotaalpie"/>
          <w:rFonts w:ascii="Arial" w:hAnsi="Arial" w:cs="Arial"/>
          <w:sz w:val="24"/>
          <w:szCs w:val="24"/>
        </w:rPr>
        <w:footnoteReference w:id="1"/>
      </w:r>
      <w:r w:rsidRPr="006166B0">
        <w:rPr>
          <w:rFonts w:ascii="Arial" w:hAnsi="Arial" w:cs="Arial"/>
          <w:sz w:val="24"/>
          <w:szCs w:val="24"/>
        </w:rPr>
        <w:t>, a pesar de no ser el más reciente marcó un hito en los análisis de población y desarrollo y se mantiene como referente para la evaluación de los avances en este tema. A partir de él se incorporó el tema de población en las agendas políticas de los países de manera orgánica y coherente a través del Programa de Acción consensuado en la cita. Este programa destacó la urgencia de informar sobre los comportamientos demográficos y las decisiones asociadas a los mismos cuando plantea que:</w:t>
      </w:r>
    </w:p>
    <w:p w14:paraId="73F5459F" w14:textId="77777777" w:rsidR="0040752D" w:rsidRPr="006166B0" w:rsidRDefault="0040752D" w:rsidP="006166B0">
      <w:pPr>
        <w:pStyle w:val="Prrafodelista"/>
        <w:tabs>
          <w:tab w:val="left" w:pos="720"/>
        </w:tabs>
        <w:spacing w:line="360" w:lineRule="auto"/>
        <w:ind w:left="737"/>
        <w:jc w:val="both"/>
        <w:rPr>
          <w:rFonts w:ascii="Arial" w:hAnsi="Arial" w:cs="Arial"/>
          <w:sz w:val="24"/>
          <w:szCs w:val="24"/>
        </w:rPr>
      </w:pPr>
      <w:r w:rsidRPr="006166B0">
        <w:rPr>
          <w:rFonts w:ascii="Arial" w:hAnsi="Arial" w:cs="Arial"/>
          <w:sz w:val="24"/>
          <w:szCs w:val="24"/>
        </w:rPr>
        <w:t>“Es especialmente importante que las estrategias de información, educación y comunicación guarden relación con las políticas y estrategias nacionales de población y desarrollo y con toda una serie de servicios de salud reproductiva, incluidas la planificación de la familia y la salud sexual, y que los complementen, a fin de aumentar el uso de esos servicios y de mejorar la calidad del asesoramiento y de la atención. Los gobiernos, las organizaciones no gubernamentales y el sector privado deberían utilizar más y de forma más eficaz los programas de entretenimiento de los medios de difusión, como la radio y la televisión, el teatro popular y otros medios tradicionales” (Informe, 1994: 2).</w:t>
      </w:r>
    </w:p>
    <w:p w14:paraId="0896D2FF" w14:textId="7BD38611" w:rsidR="0040752D" w:rsidRPr="006166B0" w:rsidRDefault="0040752D" w:rsidP="006166B0">
      <w:pPr>
        <w:tabs>
          <w:tab w:val="left" w:pos="720"/>
        </w:tabs>
        <w:spacing w:line="360" w:lineRule="auto"/>
        <w:jc w:val="both"/>
        <w:rPr>
          <w:rFonts w:ascii="Arial" w:hAnsi="Arial" w:cs="Arial"/>
          <w:sz w:val="24"/>
          <w:szCs w:val="24"/>
        </w:rPr>
      </w:pPr>
      <w:r w:rsidRPr="006166B0">
        <w:rPr>
          <w:rFonts w:ascii="Arial" w:hAnsi="Arial" w:cs="Arial"/>
          <w:sz w:val="24"/>
          <w:szCs w:val="24"/>
        </w:rPr>
        <w:t xml:space="preserve">Aparejado a la cita, en América Latina se desarrollaron experiencias que centraron los debates sobre temas demográficos desde los medios de prensa; de ahí el surgimiento de una </w:t>
      </w:r>
      <w:r w:rsidRPr="006166B0">
        <w:rPr>
          <w:rFonts w:ascii="Arial" w:hAnsi="Arial" w:cs="Arial"/>
          <w:sz w:val="24"/>
          <w:szCs w:val="24"/>
        </w:rPr>
        <w:lastRenderedPageBreak/>
        <w:t xml:space="preserve">comunicación en población, concepto que aún se enriquece con las nuevas demandas y las no tan nuevas prácticas periodísticas. </w:t>
      </w:r>
    </w:p>
    <w:p w14:paraId="5BEEA455" w14:textId="77777777" w:rsidR="006B4D1C" w:rsidRPr="006166B0" w:rsidRDefault="006B4D1C" w:rsidP="006166B0">
      <w:pPr>
        <w:spacing w:line="360" w:lineRule="auto"/>
        <w:jc w:val="both"/>
        <w:rPr>
          <w:rFonts w:ascii="Arial" w:hAnsi="Arial" w:cs="Arial"/>
          <w:sz w:val="24"/>
          <w:szCs w:val="24"/>
        </w:rPr>
      </w:pPr>
      <w:r w:rsidRPr="006166B0">
        <w:rPr>
          <w:rFonts w:ascii="Arial" w:hAnsi="Arial" w:cs="Arial"/>
          <w:sz w:val="24"/>
          <w:szCs w:val="24"/>
        </w:rPr>
        <w:t xml:space="preserve">De los nexos entre los procesos demográficos y los medios de prensa nace la definición de comunicación en población. El concepto surgió en la década de 1990 del pasado siglo como resultado de la experiencia mexicana en la búsqueda de soluciones para enfrentar las problemáticas demográficas. Desde la fecha, la comunicación en población es la propuesta liderada por Rodolfo </w:t>
      </w:r>
      <w:proofErr w:type="spellStart"/>
      <w:r w:rsidRPr="006166B0">
        <w:rPr>
          <w:rFonts w:ascii="Arial" w:hAnsi="Arial" w:cs="Arial"/>
          <w:sz w:val="24"/>
          <w:szCs w:val="24"/>
        </w:rPr>
        <w:t>Tuirán</w:t>
      </w:r>
      <w:proofErr w:type="spellEnd"/>
      <w:r w:rsidRPr="006166B0">
        <w:rPr>
          <w:rFonts w:ascii="Arial" w:hAnsi="Arial" w:cs="Arial"/>
          <w:sz w:val="24"/>
          <w:szCs w:val="24"/>
        </w:rPr>
        <w:t xml:space="preserve"> que recoge las acciones para la educación y la comunicación sobre los procesos demográficos. </w:t>
      </w:r>
    </w:p>
    <w:p w14:paraId="1D293B88" w14:textId="77777777" w:rsidR="0040752D" w:rsidRPr="006166B0" w:rsidRDefault="0040752D" w:rsidP="006166B0">
      <w:pPr>
        <w:pStyle w:val="Ttulo4"/>
        <w:spacing w:line="360" w:lineRule="auto"/>
        <w:ind w:left="851" w:hanging="851"/>
        <w:rPr>
          <w:rFonts w:ascii="Arial" w:hAnsi="Arial" w:cs="Arial"/>
          <w:b/>
          <w:color w:val="auto"/>
          <w:sz w:val="24"/>
          <w:szCs w:val="24"/>
        </w:rPr>
      </w:pPr>
      <w:bookmarkStart w:id="0" w:name="_Toc4061233"/>
      <w:r w:rsidRPr="006166B0">
        <w:rPr>
          <w:rFonts w:ascii="Arial" w:hAnsi="Arial" w:cs="Arial"/>
          <w:b/>
          <w:color w:val="auto"/>
          <w:sz w:val="24"/>
          <w:szCs w:val="24"/>
        </w:rPr>
        <w:t>Medios de comunicación y cultura demográfica. Los inicios de un debate.</w:t>
      </w:r>
      <w:bookmarkEnd w:id="0"/>
    </w:p>
    <w:p w14:paraId="51DDA167"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El inicio del debate en torno a la comunicación en población en Cuba se sitúa en la década de 1990. Desde el escenario académico, a través de una investigación sobre los niveles de mortalidad en el país</w:t>
      </w:r>
      <w:r w:rsidRPr="006166B0">
        <w:rPr>
          <w:rStyle w:val="FootnoteAnchor"/>
          <w:rFonts w:ascii="Arial" w:hAnsi="Arial" w:cs="Arial"/>
          <w:sz w:val="24"/>
          <w:szCs w:val="24"/>
        </w:rPr>
        <w:footnoteReference w:id="2"/>
      </w:r>
      <w:r w:rsidRPr="006166B0">
        <w:rPr>
          <w:rFonts w:ascii="Arial" w:hAnsi="Arial" w:cs="Arial"/>
          <w:sz w:val="24"/>
          <w:szCs w:val="24"/>
        </w:rPr>
        <w:t xml:space="preserve"> se vislumbraba la necesidad de abrir paso a otras ciencias en el diálogo constructivo para explicar las dinámicas demográficas de la sociedad cubana. Otras investigaciones</w:t>
      </w:r>
      <w:r w:rsidRPr="006166B0">
        <w:rPr>
          <w:rStyle w:val="Refdenotaalpie"/>
          <w:rFonts w:ascii="Arial" w:hAnsi="Arial" w:cs="Arial"/>
          <w:sz w:val="24"/>
          <w:szCs w:val="24"/>
        </w:rPr>
        <w:footnoteReference w:id="3"/>
      </w:r>
      <w:r w:rsidRPr="006166B0">
        <w:rPr>
          <w:rFonts w:ascii="Arial" w:hAnsi="Arial" w:cs="Arial"/>
          <w:sz w:val="24"/>
          <w:szCs w:val="24"/>
        </w:rPr>
        <w:t xml:space="preserve"> de marcado perfil demográfico denotaron la urgencia de incluir la perspectiva comunicológica en los análisis sobre las dinámicas de población. Ya fuese en temas vinculados a variables como la mortalidad y la fecundidad, o relacionadas con el envejecimiento y las peculiaridades de la Segunda Transición Demográfica en Cuba, los especialistas acentuaron la importancia de los procesos culturales, de la comunicación y de la influencia de la radio y la televisión en campañas de bien público orientadas a sensibilizar a la población en torno a sus principales retos demográficos. </w:t>
      </w:r>
    </w:p>
    <w:p w14:paraId="61A4BD17" w14:textId="77777777" w:rsidR="000B5E33" w:rsidRPr="006166B0" w:rsidRDefault="000B5E33" w:rsidP="006166B0">
      <w:pPr>
        <w:spacing w:line="360" w:lineRule="auto"/>
        <w:jc w:val="both"/>
        <w:rPr>
          <w:rFonts w:ascii="Arial" w:hAnsi="Arial" w:cs="Arial"/>
          <w:sz w:val="24"/>
          <w:szCs w:val="24"/>
        </w:rPr>
      </w:pPr>
      <w:r w:rsidRPr="006166B0">
        <w:rPr>
          <w:rFonts w:ascii="Arial" w:hAnsi="Arial" w:cs="Arial"/>
          <w:sz w:val="24"/>
          <w:szCs w:val="24"/>
        </w:rPr>
        <w:t xml:space="preserve">Unido a los esfuerzos internacionales por incluir los procesos de educación, información y comunicación en las políticas de población, para la fecha en América Latina se gestaron experiencias de trabajo entre el Fondo de Población de Naciones Unida (UNFPA) y la agencia de noticias Inter </w:t>
      </w:r>
      <w:proofErr w:type="spellStart"/>
      <w:r w:rsidRPr="006166B0">
        <w:rPr>
          <w:rFonts w:ascii="Arial" w:hAnsi="Arial" w:cs="Arial"/>
          <w:sz w:val="24"/>
          <w:szCs w:val="24"/>
        </w:rPr>
        <w:t>PressService</w:t>
      </w:r>
      <w:proofErr w:type="spellEnd"/>
      <w:r w:rsidRPr="006166B0">
        <w:rPr>
          <w:rFonts w:ascii="Arial" w:hAnsi="Arial" w:cs="Arial"/>
          <w:sz w:val="24"/>
          <w:szCs w:val="24"/>
        </w:rPr>
        <w:t xml:space="preserve"> (IPS), las que dieron visibilidad a temáticas como el impacto demográfico del aborto, la esperanza de vida, la planificación familiar, las relaciones </w:t>
      </w:r>
      <w:r w:rsidRPr="006166B0">
        <w:rPr>
          <w:rFonts w:ascii="Arial" w:hAnsi="Arial" w:cs="Arial"/>
          <w:sz w:val="24"/>
          <w:szCs w:val="24"/>
        </w:rPr>
        <w:lastRenderedPageBreak/>
        <w:t>intergeneracionales, el envejecimiento de la población y las migraciones internas. Tres periodistas cubanos de medios oficiales contribuyeron a través de artículos y reportajes al tratamiento de la temática en periódicos y revistas a principios de la década de 1990. A razón de dos trabajos mensuales, cerca de casi tres años la población cubana conoció de las dinámicas poblacionales en dos medios nacionales: Juventud Rebelde, Bohemia y el semanario local Tribuna de La Habana. Aparejado a ello también hubo intenciones de superación profesional y capacitación en temas de población para periodistas a través del Centro Latinoamericano de Demografía (CELADE).</w:t>
      </w:r>
    </w:p>
    <w:p w14:paraId="07F70229" w14:textId="77777777" w:rsidR="000B5E33" w:rsidRPr="006166B0" w:rsidRDefault="000B5E33" w:rsidP="006166B0">
      <w:pPr>
        <w:spacing w:line="360" w:lineRule="auto"/>
        <w:jc w:val="both"/>
        <w:rPr>
          <w:rFonts w:ascii="Arial" w:hAnsi="Arial" w:cs="Arial"/>
          <w:sz w:val="24"/>
          <w:szCs w:val="24"/>
        </w:rPr>
      </w:pPr>
      <w:r w:rsidRPr="006166B0">
        <w:rPr>
          <w:rFonts w:ascii="Arial" w:hAnsi="Arial" w:cs="Arial"/>
          <w:sz w:val="24"/>
          <w:szCs w:val="24"/>
        </w:rPr>
        <w:t>No obstante, la relación entre medios de comunicación y dinámicas demográficas aún era aislada en tanto las prácticas periodísticas eran mayormente visibles en medios nacionales. Asimismo, la presencia de los trabajos periodísticos tuvo un marcado carácter temporal que limitó la trascendencia de su contenido. La no mención a medios provinciales no asegura la ausencia del tratamiento periodístico a la temática, sino que manifiesta la regionalización que hasta la fecha han mostrado estos estudios.</w:t>
      </w:r>
    </w:p>
    <w:p w14:paraId="2F1BEC3E"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En Cuba, ante el comportamiento de los niveles de fecundidad, mortalidad y migraciones surge la necesidad de la práctica de una comunicación en población que desde los medios de prensa permita articular un discurso en aras de alcanzar una cultura demográfica, y garantice en los ciudadanos los conocimientos y la participación consciente en sus dinámicas poblacionales. Al respecto, se enriquece el concepto con una propuesta teórica y científica concebida como:  </w:t>
      </w:r>
    </w:p>
    <w:p w14:paraId="5D42CEE7" w14:textId="77777777" w:rsidR="0040752D" w:rsidRPr="006166B0" w:rsidRDefault="0040752D" w:rsidP="006166B0">
      <w:pPr>
        <w:spacing w:line="360" w:lineRule="auto"/>
        <w:ind w:left="851"/>
        <w:jc w:val="both"/>
        <w:rPr>
          <w:rFonts w:ascii="Arial" w:hAnsi="Arial" w:cs="Arial"/>
          <w:i/>
          <w:sz w:val="24"/>
          <w:szCs w:val="24"/>
        </w:rPr>
      </w:pPr>
      <w:r w:rsidRPr="006166B0">
        <w:rPr>
          <w:rFonts w:ascii="Arial" w:hAnsi="Arial" w:cs="Arial"/>
          <w:sz w:val="24"/>
          <w:szCs w:val="24"/>
        </w:rPr>
        <w:t xml:space="preserve">“resultado de un proceso eminentemente social y se inscribe en un contexto en el que los retos que la población plantea han comenzado a hacerse socialmente visibles, más allá del dominio de la Demografía y la Comunicación, lo cual demanda de un enfoque </w:t>
      </w:r>
      <w:proofErr w:type="spellStart"/>
      <w:r w:rsidRPr="006166B0">
        <w:rPr>
          <w:rFonts w:ascii="Arial" w:hAnsi="Arial" w:cs="Arial"/>
          <w:sz w:val="24"/>
          <w:szCs w:val="24"/>
        </w:rPr>
        <w:t>transdisciplinar</w:t>
      </w:r>
      <w:proofErr w:type="spellEnd"/>
      <w:r w:rsidRPr="006166B0">
        <w:rPr>
          <w:rFonts w:ascii="Arial" w:hAnsi="Arial" w:cs="Arial"/>
          <w:sz w:val="24"/>
          <w:szCs w:val="24"/>
        </w:rPr>
        <w:t>, entendiendo este como un proceso según el cual los límites de las disciplinas individuales se trascienden, para tratar problemas desde perspectivas múltiples con vista a generar conocimientos emergentes” (Trinquete, 2017:47)</w:t>
      </w:r>
      <w:r w:rsidRPr="006166B0">
        <w:rPr>
          <w:rFonts w:ascii="Arial" w:hAnsi="Arial" w:cs="Arial"/>
          <w:i/>
          <w:sz w:val="24"/>
          <w:szCs w:val="24"/>
        </w:rPr>
        <w:t>.</w:t>
      </w:r>
    </w:p>
    <w:p w14:paraId="67085F96"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La propuesta teórica se fundamenta en las teorías comunicológicas que, a su vez, le aportan al binomio cultura-comunicación. La comunicación en población, por tanto, necesita del papel cada vez más activo de las audiencias, “generadoras de sentidos y productoras de contenidos”. El término es pertinente en el análisis del reflejo de las dinámicas demográficas al mostrar que </w:t>
      </w:r>
      <w:r w:rsidRPr="006166B0">
        <w:rPr>
          <w:rFonts w:ascii="Arial" w:hAnsi="Arial" w:cs="Arial"/>
          <w:sz w:val="24"/>
          <w:szCs w:val="24"/>
        </w:rPr>
        <w:lastRenderedPageBreak/>
        <w:t>la relación población-desarrollo necesita tanto de las teorías difusionistas y de la interacción social asociadas a la transición demográfica, como del paradigma comunicativo centrado en los procesos de significación. Todo ello apunta hacia la elaboración de políticas integrales de población, por un lado, y el interés de estrategias de comunicación holísticas y coherentes, por otro.</w:t>
      </w:r>
    </w:p>
    <w:p w14:paraId="4747FE5E" w14:textId="77777777" w:rsidR="0040752D" w:rsidRPr="006166B0" w:rsidRDefault="0040752D" w:rsidP="006166B0">
      <w:pPr>
        <w:spacing w:line="360" w:lineRule="auto"/>
        <w:jc w:val="both"/>
        <w:rPr>
          <w:rFonts w:ascii="Arial" w:hAnsi="Arial" w:cs="Arial"/>
          <w:b/>
          <w:i/>
          <w:sz w:val="24"/>
          <w:szCs w:val="24"/>
        </w:rPr>
      </w:pPr>
      <w:r w:rsidRPr="006166B0">
        <w:rPr>
          <w:rFonts w:ascii="Arial" w:hAnsi="Arial" w:cs="Arial"/>
          <w:b/>
          <w:i/>
          <w:sz w:val="24"/>
          <w:szCs w:val="24"/>
        </w:rPr>
        <w:t xml:space="preserve">(Des)articulaciones en los medios de prensa. El discurso periodístico sobre comunicación en población. </w:t>
      </w:r>
    </w:p>
    <w:p w14:paraId="2FF6462C"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Las teorías de la Sociología del emisor y de la Mediación Social, fundamentalmente, han sido referentes en las investigaciones</w:t>
      </w:r>
      <w:r w:rsidRPr="006166B0">
        <w:rPr>
          <w:rStyle w:val="Refdenotaalpie"/>
          <w:rFonts w:ascii="Arial" w:hAnsi="Arial" w:cs="Arial"/>
          <w:sz w:val="24"/>
          <w:szCs w:val="24"/>
        </w:rPr>
        <w:footnoteReference w:id="4"/>
      </w:r>
      <w:r w:rsidRPr="006166B0">
        <w:rPr>
          <w:rFonts w:ascii="Arial" w:hAnsi="Arial" w:cs="Arial"/>
          <w:sz w:val="24"/>
          <w:szCs w:val="24"/>
        </w:rPr>
        <w:t xml:space="preserve">  en torno a la construcción del discurso periodístico sobre comunicación en población. Las mismas han permitido identificar las principales mediaciones en el entramado del proceso de construcción de noticias basadas en las rutinas productivas e ideologías profesionales y su influencia en los discursos periodísticos sobre población. </w:t>
      </w:r>
    </w:p>
    <w:p w14:paraId="15EEE0A7"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Entre las desarticulaciones en el tratamiento periodístico a temas demográficos, connotan: la escasa presencia de la temática en medios nacionales; el predominio del género informativo; la carencia de competencias profesionales que permita la generación de contenido propio sobre el tema; la promoción institucional y académica por encima de la mediática sobre todo en coyunturas temporales específicas, la insuficiente preparación, capacitación y especialización periodística en determinados temas, y en ocasiones, el difícil acceso a los datos (Trinquete, 2011, Polanco, 2015, Bello, 2016 y Trinquete, 2017). Las mismas son resultado de mediaciones </w:t>
      </w:r>
      <w:proofErr w:type="spellStart"/>
      <w:r w:rsidRPr="006166B0">
        <w:rPr>
          <w:rFonts w:ascii="Arial" w:hAnsi="Arial" w:cs="Arial"/>
          <w:sz w:val="24"/>
          <w:szCs w:val="24"/>
        </w:rPr>
        <w:t>pol</w:t>
      </w:r>
      <w:proofErr w:type="spellEnd"/>
      <w:r w:rsidRPr="006166B0">
        <w:rPr>
          <w:rFonts w:ascii="Arial" w:hAnsi="Arial" w:cs="Arial"/>
          <w:sz w:val="24"/>
          <w:szCs w:val="24"/>
          <w:lang w:val="es-419"/>
        </w:rPr>
        <w:t xml:space="preserve">íticas, como la excesiva regulación de la política informativa y la ausencia de políticas integrales sobre Comunicación y sobre Población; y de mediaciones culturales como la gestión y organización de los flujos y rutinas productivas, además de la urgencia de una mirada integral a la cultura profesional del periodista y los directivos (Trinquete, 2017). </w:t>
      </w:r>
    </w:p>
    <w:p w14:paraId="082D11E8" w14:textId="77777777" w:rsidR="0040752D" w:rsidRPr="006166B0" w:rsidRDefault="0040752D" w:rsidP="006166B0">
      <w:pPr>
        <w:spacing w:line="360" w:lineRule="auto"/>
        <w:jc w:val="both"/>
        <w:rPr>
          <w:rFonts w:ascii="Arial" w:hAnsi="Arial" w:cs="Arial"/>
          <w:sz w:val="24"/>
          <w:szCs w:val="24"/>
          <w:lang w:val="es-419"/>
        </w:rPr>
      </w:pPr>
      <w:r w:rsidRPr="006166B0">
        <w:rPr>
          <w:rFonts w:ascii="Arial" w:hAnsi="Arial" w:cs="Arial"/>
          <w:sz w:val="24"/>
          <w:szCs w:val="24"/>
          <w:lang w:val="es-419"/>
        </w:rPr>
        <w:t xml:space="preserve">Una necesaria mirada en retrospectiva al proceso de construcción de noticias sobre comunicación en población, en particular desde el tratamiento periodístico a la fecundidad, destaca la presencia de tópicos de comunicación en población en la década de 1990 en el </w:t>
      </w:r>
      <w:r w:rsidRPr="006166B0">
        <w:rPr>
          <w:rFonts w:ascii="Arial" w:hAnsi="Arial" w:cs="Arial"/>
          <w:sz w:val="24"/>
          <w:szCs w:val="24"/>
          <w:lang w:val="es-419"/>
        </w:rPr>
        <w:lastRenderedPageBreak/>
        <w:t xml:space="preserve">periódico provincial Sierra Maestra. </w:t>
      </w:r>
      <w:proofErr w:type="spellStart"/>
      <w:r w:rsidRPr="006166B0">
        <w:rPr>
          <w:rFonts w:ascii="Arial" w:hAnsi="Arial" w:cs="Arial"/>
          <w:sz w:val="24"/>
          <w:szCs w:val="24"/>
          <w:lang w:val="es-419"/>
        </w:rPr>
        <w:t>Bourzac</w:t>
      </w:r>
      <w:proofErr w:type="spellEnd"/>
      <w:r w:rsidRPr="006166B0">
        <w:rPr>
          <w:rFonts w:ascii="Arial" w:hAnsi="Arial" w:cs="Arial"/>
          <w:sz w:val="24"/>
          <w:szCs w:val="24"/>
          <w:lang w:val="es-419"/>
        </w:rPr>
        <w:t xml:space="preserve"> (2019) analiza los trabajos periodísticos relacionados con la temática y da cuenta de algunas de estas desarticulaciones en el discurso periodístico asociado a temas de población. </w:t>
      </w:r>
    </w:p>
    <w:p w14:paraId="44149D57" w14:textId="77777777" w:rsidR="0040752D" w:rsidRPr="006166B0" w:rsidRDefault="0040752D" w:rsidP="006166B0">
      <w:pPr>
        <w:spacing w:after="0" w:line="360" w:lineRule="auto"/>
        <w:jc w:val="both"/>
        <w:rPr>
          <w:rFonts w:ascii="Arial" w:hAnsi="Arial" w:cs="Arial"/>
          <w:sz w:val="24"/>
          <w:szCs w:val="24"/>
          <w:lang w:val="es-419"/>
        </w:rPr>
      </w:pPr>
      <w:r w:rsidRPr="006166B0">
        <w:rPr>
          <w:rFonts w:ascii="Arial" w:hAnsi="Arial" w:cs="Arial"/>
          <w:sz w:val="24"/>
          <w:szCs w:val="24"/>
        </w:rPr>
        <w:t>E</w:t>
      </w:r>
      <w:r w:rsidRPr="006166B0">
        <w:rPr>
          <w:rFonts w:ascii="Arial" w:hAnsi="Arial" w:cs="Arial"/>
          <w:sz w:val="24"/>
          <w:szCs w:val="24"/>
          <w:lang w:val="es-MX"/>
        </w:rPr>
        <w:t xml:space="preserve">l </w:t>
      </w:r>
      <w:r w:rsidRPr="006166B0">
        <w:rPr>
          <w:rFonts w:ascii="Arial" w:hAnsi="Arial" w:cs="Arial"/>
          <w:sz w:val="24"/>
          <w:szCs w:val="24"/>
        </w:rPr>
        <w:t xml:space="preserve">tratamiento periodístico a la fecundidad en la década observada estuvo encaminado más a orientar a la población sobre Salud Sexual y Reproductiva (SSR) y la planificación familiar </w:t>
      </w:r>
      <w:proofErr w:type="gramStart"/>
      <w:r w:rsidRPr="006166B0">
        <w:rPr>
          <w:rFonts w:ascii="Arial" w:hAnsi="Arial" w:cs="Arial"/>
          <w:sz w:val="24"/>
          <w:szCs w:val="24"/>
        </w:rPr>
        <w:t>que</w:t>
      </w:r>
      <w:proofErr w:type="gramEnd"/>
      <w:r w:rsidRPr="006166B0">
        <w:rPr>
          <w:rFonts w:ascii="Arial" w:hAnsi="Arial" w:cs="Arial"/>
          <w:sz w:val="24"/>
          <w:szCs w:val="24"/>
        </w:rPr>
        <w:t xml:space="preserve"> a explicar los determinantes próximos vinculados a esta variable demográfica, así como la influencia de los factores socio históricos y culturales en la dinámica de la fecundidad. En ello incidió la poca visualización del tema de la dinámica demográfica y su importancia para el desarrollo, por parte de la agenda política del país en esa década. Asimismo, se muestra la correspondencia con las prioridades de la agenda política</w:t>
      </w:r>
      <w:r w:rsidRPr="006166B0">
        <w:rPr>
          <w:rFonts w:ascii="Arial" w:hAnsi="Arial" w:cs="Arial"/>
          <w:sz w:val="24"/>
          <w:szCs w:val="24"/>
          <w:lang w:val="es-419"/>
        </w:rPr>
        <w:t>, como la mortalidad infantil y los temas de familia, dejando de lado una valoración más profunda sobre la dinámica demográfica. Los análisis al respecto también evidenciaron predominio del empleo de género informativo, aún y cuando el espacio facilitaba otros formatos, y la recurrencia del uso del sector salud como principal fuente de información (</w:t>
      </w:r>
      <w:proofErr w:type="spellStart"/>
      <w:r w:rsidRPr="006166B0">
        <w:rPr>
          <w:rFonts w:ascii="Arial" w:hAnsi="Arial" w:cs="Arial"/>
          <w:sz w:val="24"/>
          <w:szCs w:val="24"/>
          <w:lang w:val="es-419"/>
        </w:rPr>
        <w:t>Bourzac</w:t>
      </w:r>
      <w:proofErr w:type="spellEnd"/>
      <w:r w:rsidRPr="006166B0">
        <w:rPr>
          <w:rFonts w:ascii="Arial" w:hAnsi="Arial" w:cs="Arial"/>
          <w:sz w:val="24"/>
          <w:szCs w:val="24"/>
          <w:lang w:val="es-419"/>
        </w:rPr>
        <w:t xml:space="preserve">, 2019). </w:t>
      </w:r>
    </w:p>
    <w:p w14:paraId="65E4E4F3" w14:textId="77777777" w:rsidR="0040752D" w:rsidRPr="006166B0" w:rsidRDefault="0040752D" w:rsidP="006166B0">
      <w:pPr>
        <w:spacing w:after="0" w:line="360" w:lineRule="auto"/>
        <w:jc w:val="both"/>
        <w:rPr>
          <w:rFonts w:ascii="Arial" w:hAnsi="Arial" w:cs="Arial"/>
          <w:sz w:val="24"/>
          <w:szCs w:val="24"/>
          <w:lang w:val="es-419"/>
        </w:rPr>
      </w:pPr>
    </w:p>
    <w:p w14:paraId="19303005" w14:textId="77777777" w:rsidR="0040752D" w:rsidRPr="006166B0" w:rsidRDefault="0040752D" w:rsidP="006166B0">
      <w:pPr>
        <w:spacing w:after="0" w:line="360" w:lineRule="auto"/>
        <w:jc w:val="both"/>
        <w:rPr>
          <w:rFonts w:ascii="Arial" w:hAnsi="Arial" w:cs="Arial"/>
          <w:sz w:val="24"/>
          <w:szCs w:val="24"/>
          <w:lang w:val="es-419"/>
        </w:rPr>
      </w:pPr>
      <w:r w:rsidRPr="006166B0">
        <w:rPr>
          <w:rFonts w:ascii="Arial" w:hAnsi="Arial" w:cs="Arial"/>
          <w:sz w:val="24"/>
          <w:szCs w:val="24"/>
          <w:lang w:val="es-419"/>
        </w:rPr>
        <w:t xml:space="preserve">Comunicar la población es un reto para los medios de prensa y sus protagonistas en Cuba. En el estudio realizado a los medios de comunicación escogidos de enero a mayo del 2020 se observa que, dado el número de trabajos periodísticos sobre dinámicas de población, un total de 50 en los sitios digitales, el tema no constituye una prioridad en las agendas de los medios seleccionados. A pesar de la amplia cobertura de prensa a otras temáticas como salud, agricultura, economía, educación, deporte y cultura, no se acumula gran cantidad de trabajos periodísticos publicados en las versiones digitales de los periódicos Granma, Juventud Rebelde y Sierra Maestra, ni en la página oficial de </w:t>
      </w:r>
      <w:proofErr w:type="spellStart"/>
      <w:r w:rsidRPr="006166B0">
        <w:rPr>
          <w:rFonts w:ascii="Arial" w:hAnsi="Arial" w:cs="Arial"/>
          <w:sz w:val="24"/>
          <w:szCs w:val="24"/>
          <w:lang w:val="es-419"/>
        </w:rPr>
        <w:t>Cubadebate</w:t>
      </w:r>
      <w:proofErr w:type="spellEnd"/>
      <w:r w:rsidRPr="006166B0">
        <w:rPr>
          <w:rFonts w:ascii="Arial" w:hAnsi="Arial" w:cs="Arial"/>
          <w:sz w:val="24"/>
          <w:szCs w:val="24"/>
          <w:lang w:val="es-419"/>
        </w:rPr>
        <w:t>. Diferencias significativas se observan en los diarios en relación con las características propias de estos, y los públicos a los que están dirigidos.</w:t>
      </w:r>
    </w:p>
    <w:p w14:paraId="68AEFF50" w14:textId="77777777" w:rsidR="0040752D" w:rsidRPr="006166B0" w:rsidRDefault="0040752D" w:rsidP="006166B0">
      <w:pPr>
        <w:spacing w:after="0" w:line="360" w:lineRule="auto"/>
        <w:jc w:val="both"/>
        <w:rPr>
          <w:rFonts w:ascii="Arial" w:hAnsi="Arial" w:cs="Arial"/>
          <w:sz w:val="24"/>
          <w:szCs w:val="24"/>
          <w:lang w:val="es-419"/>
        </w:rPr>
      </w:pPr>
      <w:r w:rsidRPr="006166B0">
        <w:rPr>
          <w:rFonts w:ascii="Arial" w:hAnsi="Arial" w:cs="Arial"/>
          <w:sz w:val="24"/>
          <w:szCs w:val="24"/>
          <w:lang w:val="es-419"/>
        </w:rPr>
        <w:t xml:space="preserve"> </w:t>
      </w:r>
    </w:p>
    <w:p w14:paraId="1C85958D" w14:textId="77777777" w:rsidR="0040752D" w:rsidRPr="006166B0" w:rsidRDefault="0040752D" w:rsidP="006166B0">
      <w:pPr>
        <w:spacing w:after="0" w:line="360" w:lineRule="auto"/>
        <w:jc w:val="both"/>
        <w:rPr>
          <w:rFonts w:ascii="Arial" w:hAnsi="Arial" w:cs="Arial"/>
          <w:sz w:val="24"/>
          <w:szCs w:val="24"/>
        </w:rPr>
      </w:pPr>
      <w:r w:rsidRPr="006166B0">
        <w:rPr>
          <w:rFonts w:ascii="Arial" w:hAnsi="Arial" w:cs="Arial"/>
          <w:sz w:val="24"/>
          <w:szCs w:val="24"/>
        </w:rPr>
        <w:t xml:space="preserve">La producción de noticias relacionadas con la comunicación en población en el diario Juventud Rebelde en los meses observados se mantuvo con un promedio de entre 5 y 10 trabajos mensuales. En ello influye la variedad de secciones que muestra el rotativo, y en particular, una dedicada a la promoción de la educación sobre salud sexual y reproductiva dirigida por una periodista especializada en el tema, la sección Sexo Sentido. En el período escogido </w:t>
      </w:r>
      <w:r w:rsidRPr="006166B0">
        <w:rPr>
          <w:rFonts w:ascii="Arial" w:hAnsi="Arial" w:cs="Arial"/>
          <w:sz w:val="24"/>
          <w:szCs w:val="24"/>
        </w:rPr>
        <w:lastRenderedPageBreak/>
        <w:t xml:space="preserve">destaca la amplia cobertura de prensa a la situación sanitaria generada por la pandemia, como parte de la estrategia en el enfrentamiento a la misma. La avalancha informativa al respecto centró la agenda mediática en los meses de marzo, abril y mayo, situación que pudiera valer como justificación ante la ausencia de temas sobre comunicación en población. No obstante, se muestran publicaciones relacionadas con las dinámicas de población, aunque no presentan un análisis en profundidad. </w:t>
      </w:r>
    </w:p>
    <w:p w14:paraId="4BC714DE" w14:textId="77777777" w:rsidR="0040752D" w:rsidRPr="006166B0" w:rsidRDefault="0040752D" w:rsidP="006166B0">
      <w:pPr>
        <w:spacing w:after="0" w:line="360" w:lineRule="auto"/>
        <w:jc w:val="both"/>
        <w:rPr>
          <w:rFonts w:ascii="Arial" w:hAnsi="Arial" w:cs="Arial"/>
          <w:sz w:val="24"/>
          <w:szCs w:val="24"/>
          <w:lang w:val="es-419"/>
        </w:rPr>
      </w:pPr>
    </w:p>
    <w:p w14:paraId="2F786FE7"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Asimismo, resalta la publicación de trabajos relacionados con la salud sexual y reproductiva, ya sea desde un enfoque preventivo, o desde una mirada centrada en la orientación y educación a la población sobre las relaciones sexuales y la planificación familiar, como temas centrales, sobre todo en la sección Sexo Sentido de este mismo rotativo. De manera general, las publicaciones sobre la temática apenas representan el 2% de todo lo que publica en el diario cada mes. No obstante, predomina el comentario como la forma genérica para darle tratamiento al tema, en la que prevalece la opinión del periodista sin la correlación de otros criterios especializados. Más de un 50% de los trabajos analizados se asocian al sector de la salud como fuente principal de información. En la totalidad de los mismos se desestima el manejo de las estadísticas y por tanto muestran insuficiencias para una adecuada interpretación de las problemáticas. </w:t>
      </w:r>
    </w:p>
    <w:p w14:paraId="3A69AFEF"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Otro de los diarios cuya versión digital se seleccionó para el análisis del discurso periodístico sobre comunicación en población fue Granma. El sitio del Órgano Oficial del Partido Comunista de Cuba, publicó en el período, un total de 589 trabajos, de los cuales solo el 1,18%, es decir, apenas 7 trabajos en cinco meses, fueron dedicados a informar sobre los retos del país en materia de atención a la dinámica demográfica. Todos centran la atención en la fecundidad como principal variable de atención, en particular con la mirada enfocada en la natalidad y las medidas para estimular el aumento de los nacimientos. De ellos, solo un trabajo publicado responde a los códigos del reportaje. El resto de las publicaciones se corresponde con el carácter marcadamente político del periódico en tanto muestra informaciones relacionadas con las medidas adoptadas, así como el seguimiento de la máxima dirección del país para el incremento de la natalidad. </w:t>
      </w:r>
    </w:p>
    <w:p w14:paraId="038F3473"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lastRenderedPageBreak/>
        <w:t>Llama la atención, en este periódico, un t</w:t>
      </w:r>
      <w:proofErr w:type="spellStart"/>
      <w:r w:rsidRPr="006166B0">
        <w:rPr>
          <w:rFonts w:ascii="Arial" w:hAnsi="Arial" w:cs="Arial"/>
          <w:sz w:val="24"/>
          <w:szCs w:val="24"/>
          <w:lang w:val="es-419"/>
        </w:rPr>
        <w:t>rabajo</w:t>
      </w:r>
      <w:proofErr w:type="spellEnd"/>
      <w:r w:rsidRPr="006166B0">
        <w:rPr>
          <w:rFonts w:ascii="Arial" w:hAnsi="Arial" w:cs="Arial"/>
          <w:sz w:val="24"/>
          <w:szCs w:val="24"/>
          <w:lang w:val="es-419"/>
        </w:rPr>
        <w:t xml:space="preserve"> periodístico sobre la intervención del subdirector de la Oficina Nacional de Estadísticas acerca la incidencia de la pandemia en la dinámica demográfica cubana. Como parte del texto la periodista afirma una idea que estriba en error, a veces frecuente, que se aleja de la situación real: “</w:t>
      </w:r>
      <w:r w:rsidRPr="006166B0">
        <w:rPr>
          <w:rFonts w:ascii="Arial" w:hAnsi="Arial" w:cs="Arial"/>
          <w:sz w:val="24"/>
          <w:szCs w:val="24"/>
        </w:rPr>
        <w:t xml:space="preserve">en el oriente del territorio nacional, donde la natalidad es mayor y, por tanto, la población joven es numéricamente superior, hay menos casos de la enfermedad en cuestión” (Silva, 17 de mayo de 2020). </w:t>
      </w:r>
    </w:p>
    <w:p w14:paraId="27DBE457"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En primer lugar, se está suponiendo que el aumento de la natalidad asegura directamente una población joven, lo que sucede sin el efecto de las migraciones y la mortalidad. Siempre que se hable del efecto de un hecho vital sobre la dinámica de la población se deberá analizar con relación al resto de las variables que inciden en ella, lo que requiere de una preparación en el análisis demográfico del periodista que trate el tema, al menos para que el entrevistado de explicación más precisa que permita hacerla llegar al público a la que va dirigida. </w:t>
      </w:r>
    </w:p>
    <w:p w14:paraId="39D398CD" w14:textId="77777777" w:rsidR="0040752D" w:rsidRPr="006166B0" w:rsidRDefault="0040752D" w:rsidP="006166B0">
      <w:pPr>
        <w:spacing w:line="360" w:lineRule="auto"/>
        <w:jc w:val="both"/>
        <w:rPr>
          <w:rFonts w:ascii="Arial" w:hAnsi="Arial" w:cs="Arial"/>
          <w:sz w:val="24"/>
          <w:szCs w:val="24"/>
          <w:lang w:val="es-419"/>
        </w:rPr>
      </w:pPr>
      <w:r w:rsidRPr="006166B0">
        <w:rPr>
          <w:rFonts w:ascii="Arial" w:hAnsi="Arial" w:cs="Arial"/>
          <w:sz w:val="24"/>
          <w:szCs w:val="24"/>
        </w:rPr>
        <w:t>En segundo lugar, la existencia de una fecundidad ligeramente más elevada en las provincias orientales, que permita  que la estructura por edades de la población en estas provincias sea más  joven en relación con el resto, no implica que exista una menor incidencia de la enfermedad, pues ésta han mostrado diferenciales por provincias en Cuba que aún se encuentran en estudio y hasta el momento lo demostrado ha sido que la incidencia es mayor en las edades entre los 50 y 59 años, que no es la población de adultos mayores, mientras que la mayor mortalidad sí se hace mayor en las edades más avanzadas.  En cualquier caso, se requiere de una fundamentación de las noticias que requiere de mayor dominio por parte del periodista de algunos elementos claves del análisis demográfico que le permita contrastar fuentes de información de manera crítica.</w:t>
      </w:r>
      <w:r w:rsidRPr="006166B0">
        <w:rPr>
          <w:rFonts w:ascii="Arial" w:hAnsi="Arial" w:cs="Arial"/>
          <w:sz w:val="24"/>
          <w:szCs w:val="24"/>
          <w:lang w:val="es-419"/>
        </w:rPr>
        <w:t xml:space="preserve"> </w:t>
      </w:r>
    </w:p>
    <w:p w14:paraId="0599B6FC" w14:textId="77777777" w:rsidR="0040752D" w:rsidRPr="006166B0" w:rsidRDefault="0040752D" w:rsidP="006166B0">
      <w:pPr>
        <w:spacing w:line="360" w:lineRule="auto"/>
        <w:jc w:val="both"/>
        <w:rPr>
          <w:rFonts w:ascii="Arial" w:hAnsi="Arial" w:cs="Arial"/>
          <w:sz w:val="24"/>
          <w:szCs w:val="24"/>
          <w:lang w:val="es-419"/>
        </w:rPr>
      </w:pPr>
      <w:r w:rsidRPr="006166B0">
        <w:rPr>
          <w:rFonts w:ascii="Arial" w:hAnsi="Arial" w:cs="Arial"/>
          <w:sz w:val="24"/>
          <w:szCs w:val="24"/>
        </w:rPr>
        <w:t>El peri</w:t>
      </w:r>
      <w:proofErr w:type="spellStart"/>
      <w:r w:rsidRPr="006166B0">
        <w:rPr>
          <w:rFonts w:ascii="Arial" w:hAnsi="Arial" w:cs="Arial"/>
          <w:sz w:val="24"/>
          <w:szCs w:val="24"/>
          <w:lang w:val="es-419"/>
        </w:rPr>
        <w:t>ódico</w:t>
      </w:r>
      <w:proofErr w:type="spellEnd"/>
      <w:r w:rsidRPr="006166B0">
        <w:rPr>
          <w:rFonts w:ascii="Arial" w:hAnsi="Arial" w:cs="Arial"/>
          <w:sz w:val="24"/>
          <w:szCs w:val="24"/>
          <w:lang w:val="es-419"/>
        </w:rPr>
        <w:t xml:space="preserve"> provincial Sierra Maestra, con un promedio de publicación mensual muy por debajo de los sitios anteriormente mencionados, aproximadamente de un 6 %, registra un total de 14 trabajos vinculados directa o indirectamente con temáticas afines a las dinámicas de población. Se observa que el 75 % de las publicaciones pertenecen al género información, y el resto responden a los códigos del comentario. Similar a lo que acontece en otros medios, el sector de salud es la principal fuente de información vinculada a los temas demográficos, en el caso particular del rotativo santiaguero, centrados en la salud sexual y reproductiva y con especial énfasis en el Programa de Atención Materno Infantil (PAMI). El discurso periodístico </w:t>
      </w:r>
      <w:r w:rsidRPr="006166B0">
        <w:rPr>
          <w:rFonts w:ascii="Arial" w:hAnsi="Arial" w:cs="Arial"/>
          <w:sz w:val="24"/>
          <w:szCs w:val="24"/>
          <w:lang w:val="es-419"/>
        </w:rPr>
        <w:lastRenderedPageBreak/>
        <w:t xml:space="preserve">del semanario resalta como la variable demográfica más mencionada a la fecundidad y sus determinantes próximos: como la nupcialidad, la anticoncepción y el aborto; no obstante, se evidencia desarticulaciones en el tratamiento a la misma. </w:t>
      </w:r>
    </w:p>
    <w:p w14:paraId="750D9219"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lang w:val="es-419"/>
        </w:rPr>
        <w:t xml:space="preserve">En la jornada del 27 de mayo la versión digital del Sierra Maestra publicó una información </w:t>
      </w:r>
      <w:r w:rsidRPr="006166B0">
        <w:rPr>
          <w:rFonts w:ascii="Arial" w:hAnsi="Arial" w:cs="Arial"/>
          <w:sz w:val="24"/>
          <w:szCs w:val="24"/>
        </w:rPr>
        <w:t>referida a los principales resultados del PAMI en la provincia con énfasis en la cantidad de nacimientos. Al respecto, se cita: “Entre 2018 y lo que va de 2020 el hospital acumula más de seis mil 500 nacimientos, lo cual contribuye a contrarrestar el envejecimiento poblacional que afecta a Cuba y, en particular, a la Ciudad Héroe” (</w:t>
      </w:r>
      <w:proofErr w:type="spellStart"/>
      <w:r w:rsidRPr="006166B0">
        <w:rPr>
          <w:rFonts w:ascii="Arial" w:hAnsi="Arial" w:cs="Arial"/>
          <w:sz w:val="24"/>
          <w:szCs w:val="24"/>
        </w:rPr>
        <w:t>Vaillant</w:t>
      </w:r>
      <w:proofErr w:type="spellEnd"/>
      <w:r w:rsidRPr="006166B0">
        <w:rPr>
          <w:rFonts w:ascii="Arial" w:hAnsi="Arial" w:cs="Arial"/>
          <w:sz w:val="24"/>
          <w:szCs w:val="24"/>
        </w:rPr>
        <w:t xml:space="preserve">, 27 de mayo de 2020). Desde el enfoque periodístico pudiera parecer que la provincia con esa cifra por sí sola contribuye al aumento de la fecundidad </w:t>
      </w:r>
      <w:proofErr w:type="gramStart"/>
      <w:r w:rsidRPr="006166B0">
        <w:rPr>
          <w:rFonts w:ascii="Arial" w:hAnsi="Arial" w:cs="Arial"/>
          <w:sz w:val="24"/>
          <w:szCs w:val="24"/>
        </w:rPr>
        <w:t>y</w:t>
      </w:r>
      <w:proofErr w:type="gramEnd"/>
      <w:r w:rsidRPr="006166B0">
        <w:rPr>
          <w:rFonts w:ascii="Arial" w:hAnsi="Arial" w:cs="Arial"/>
          <w:sz w:val="24"/>
          <w:szCs w:val="24"/>
        </w:rPr>
        <w:t xml:space="preserve"> por ende, a una mayor cantidad de población joven en contraste con el alto grado de envejecimiento. Mas, la propia cita deja ver uno de los errores más comunes sobre el tema en nuestra prensa. Primeramente, las cifras absolutas como el total de nacimientos no dejan ver si realmente la proporción de los mismos con respecto al tamaño de la población ha sido realmente mayor, por lo que es incorrecto su uso.</w:t>
      </w:r>
    </w:p>
    <w:p w14:paraId="24AABDE6" w14:textId="73085DD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También es errada la concepción que se maneja de envejecimiento poblacional, como una afectación que tiene Cuba. Similar a lo comentado anteriormente, es necesario comprender qué significa un envejecimiento demográfico o de la estructura por edades de la población. No se trata de una correspondencia proporcional entre el envejecimiento como consecuencia del comportamiento solo de la baja fecundidad, sino que debe analizarse la intervención del resto de las variables demográficas como la mortalidad y las migraciones. Este refleja el incremento de la proporción de personas de 60 años y más, respecto al total de la población. Por tanto, se llega a este estado por la disminución de la fecundidad, pero también por la disminución de las tasas de mortalidad y extensión la esperanza de vida de la población cubana, lo cual es un logro, en especial del sistema de salud cubano y las políticas sociales que apoyan tal dinámica. El envejecimiento demográfico precisa de una atención diferenciado por los retos que impone, pero no es un problema en sí. Igualmente queda pendiente de mayor atención la emigración de población en edades jóvenes, que constituyen los recursos laborales necesarios para garantizar la producción de bienes en esa población que asegure su desarrollo.</w:t>
      </w:r>
    </w:p>
    <w:p w14:paraId="4543DAED" w14:textId="77777777" w:rsidR="0040752D" w:rsidRPr="006166B0" w:rsidRDefault="0040752D" w:rsidP="006166B0">
      <w:pPr>
        <w:spacing w:line="360" w:lineRule="auto"/>
        <w:jc w:val="both"/>
        <w:rPr>
          <w:rFonts w:ascii="Arial" w:hAnsi="Arial" w:cs="Arial"/>
          <w:sz w:val="24"/>
          <w:szCs w:val="24"/>
        </w:rPr>
      </w:pPr>
      <w:r w:rsidRPr="006166B0">
        <w:rPr>
          <w:rFonts w:ascii="Arial" w:hAnsi="Arial" w:cs="Arial"/>
          <w:sz w:val="24"/>
          <w:szCs w:val="24"/>
        </w:rPr>
        <w:t xml:space="preserve">Lo anterior, por demás bastante frecuente en las publicaciones cubanas, es expresión de la carencia de capacitaciones y actualizaciones sobre el tema brindadas a los periodistas, y de </w:t>
      </w:r>
      <w:r w:rsidRPr="006166B0">
        <w:rPr>
          <w:rFonts w:ascii="Arial" w:hAnsi="Arial" w:cs="Arial"/>
          <w:sz w:val="24"/>
          <w:szCs w:val="24"/>
        </w:rPr>
        <w:lastRenderedPageBreak/>
        <w:t xml:space="preserve">lo engorroso que resulta la temática. De igual manera, evidencia la ausencia del contraste de fuentes y la poca profundidad en el análisis de lo expuesto. </w:t>
      </w:r>
    </w:p>
    <w:p w14:paraId="57327CAE" w14:textId="77777777" w:rsidR="0040752D" w:rsidRPr="006166B0" w:rsidRDefault="0040752D" w:rsidP="006166B0">
      <w:pPr>
        <w:spacing w:line="360" w:lineRule="auto"/>
        <w:jc w:val="both"/>
        <w:rPr>
          <w:rFonts w:ascii="Arial" w:hAnsi="Arial" w:cs="Arial"/>
          <w:sz w:val="24"/>
          <w:szCs w:val="24"/>
          <w:lang w:val="es-419"/>
        </w:rPr>
      </w:pPr>
      <w:r w:rsidRPr="006166B0">
        <w:rPr>
          <w:rFonts w:ascii="Arial" w:hAnsi="Arial" w:cs="Arial"/>
          <w:sz w:val="24"/>
          <w:szCs w:val="24"/>
          <w:lang w:val="es-419"/>
        </w:rPr>
        <w:t xml:space="preserve">Mientras, el sitio digital </w:t>
      </w:r>
      <w:proofErr w:type="spellStart"/>
      <w:r w:rsidRPr="006166B0">
        <w:rPr>
          <w:rFonts w:ascii="Arial" w:hAnsi="Arial" w:cs="Arial"/>
          <w:sz w:val="24"/>
          <w:szCs w:val="24"/>
          <w:lang w:val="es-419"/>
        </w:rPr>
        <w:t>Cubadebate</w:t>
      </w:r>
      <w:proofErr w:type="spellEnd"/>
      <w:r w:rsidRPr="006166B0">
        <w:rPr>
          <w:rFonts w:ascii="Arial" w:hAnsi="Arial" w:cs="Arial"/>
          <w:sz w:val="24"/>
          <w:szCs w:val="24"/>
          <w:lang w:val="es-419"/>
        </w:rPr>
        <w:t xml:space="preserve"> se posiciona como uno de los mejores exponentes en la producción de noticias sobre comunicación en población en el período analizado. El tratamiento periodístico a las dinámicas de población forma parte del contenido de la sección </w:t>
      </w:r>
      <w:r w:rsidRPr="006166B0">
        <w:rPr>
          <w:rFonts w:ascii="Arial" w:hAnsi="Arial" w:cs="Arial"/>
          <w:i/>
          <w:sz w:val="24"/>
          <w:szCs w:val="24"/>
          <w:lang w:val="es-419"/>
        </w:rPr>
        <w:t>Letras de género</w:t>
      </w:r>
      <w:r w:rsidRPr="006166B0">
        <w:rPr>
          <w:rFonts w:ascii="Arial" w:hAnsi="Arial" w:cs="Arial"/>
          <w:sz w:val="24"/>
          <w:szCs w:val="24"/>
          <w:lang w:val="es-419"/>
        </w:rPr>
        <w:t xml:space="preserve">, publicada en el sitio desde enero de 2020, con una frecuencia semanal. Las periodistas </w:t>
      </w:r>
      <w:proofErr w:type="spellStart"/>
      <w:r w:rsidRPr="006166B0">
        <w:rPr>
          <w:rFonts w:ascii="Arial" w:hAnsi="Arial" w:cs="Arial"/>
          <w:sz w:val="24"/>
          <w:szCs w:val="24"/>
          <w:lang w:val="es-419"/>
        </w:rPr>
        <w:t>Dixie</w:t>
      </w:r>
      <w:proofErr w:type="spellEnd"/>
      <w:r w:rsidRPr="006166B0">
        <w:rPr>
          <w:rFonts w:ascii="Arial" w:hAnsi="Arial" w:cs="Arial"/>
          <w:sz w:val="24"/>
          <w:szCs w:val="24"/>
          <w:lang w:val="es-419"/>
        </w:rPr>
        <w:t xml:space="preserve"> Edith Trinquete y </w:t>
      </w:r>
      <w:proofErr w:type="spellStart"/>
      <w:r w:rsidRPr="006166B0">
        <w:rPr>
          <w:rFonts w:ascii="Arial" w:hAnsi="Arial" w:cs="Arial"/>
          <w:sz w:val="24"/>
          <w:szCs w:val="24"/>
          <w:lang w:val="es-419"/>
        </w:rPr>
        <w:t>Ania</w:t>
      </w:r>
      <w:proofErr w:type="spellEnd"/>
      <w:r w:rsidRPr="006166B0">
        <w:rPr>
          <w:rFonts w:ascii="Arial" w:hAnsi="Arial" w:cs="Arial"/>
          <w:sz w:val="24"/>
          <w:szCs w:val="24"/>
          <w:lang w:val="es-419"/>
        </w:rPr>
        <w:t xml:space="preserve"> Terrero, comparten extensos reportajes relacionados con la temática de la igualdad de género, derechos y salud sexual y reproductiva en mujeres y hombres, maternidad y paternidad responsables, calidad de vida y embarazos, así como garantías para a mujeres y niños en Cuba. En todos destaca el manejo de las estadísticas sobre la situación demográfica cubana con un análisis en profundidad, con un contraste de las fuentes, en función, sobre todo, de la reflexión que emerge tras el examen riguroso a los datos oficiales. </w:t>
      </w:r>
    </w:p>
    <w:p w14:paraId="002B726A" w14:textId="77777777" w:rsidR="0040752D" w:rsidRPr="006166B0" w:rsidRDefault="0040752D" w:rsidP="006166B0">
      <w:pPr>
        <w:pStyle w:val="Textocomentario"/>
        <w:spacing w:line="360" w:lineRule="auto"/>
        <w:jc w:val="both"/>
        <w:rPr>
          <w:rFonts w:ascii="Arial" w:hAnsi="Arial" w:cs="Arial"/>
          <w:sz w:val="24"/>
          <w:szCs w:val="24"/>
        </w:rPr>
      </w:pPr>
      <w:r w:rsidRPr="006166B0">
        <w:rPr>
          <w:rFonts w:ascii="Arial" w:hAnsi="Arial" w:cs="Arial"/>
          <w:sz w:val="24"/>
          <w:szCs w:val="24"/>
        </w:rPr>
        <w:t xml:space="preserve">De esta manera, la práctica periodística en el sitio </w:t>
      </w:r>
      <w:proofErr w:type="spellStart"/>
      <w:r w:rsidRPr="006166B0">
        <w:rPr>
          <w:rFonts w:ascii="Arial" w:hAnsi="Arial" w:cs="Arial"/>
          <w:sz w:val="24"/>
          <w:szCs w:val="24"/>
        </w:rPr>
        <w:t>Cubadebate</w:t>
      </w:r>
      <w:proofErr w:type="spellEnd"/>
      <w:r w:rsidRPr="006166B0">
        <w:rPr>
          <w:rFonts w:ascii="Arial" w:hAnsi="Arial" w:cs="Arial"/>
          <w:sz w:val="24"/>
          <w:szCs w:val="24"/>
        </w:rPr>
        <w:t xml:space="preserve"> con relación a los temas de población evidencia cómo debe articularse la construcción de noticias que refleje oportuna, profunda y acertadamente los principales desafíos en materia demográfica, haciendo uso de la diversidad genérica, la variedad de las fuentes, la investigación periodística y el estilo propio de cada uno de los redactores. </w:t>
      </w:r>
    </w:p>
    <w:p w14:paraId="67199CC2" w14:textId="77777777" w:rsidR="00011997" w:rsidRPr="006166B0" w:rsidRDefault="00011997" w:rsidP="006166B0">
      <w:pPr>
        <w:spacing w:line="360" w:lineRule="auto"/>
        <w:jc w:val="both"/>
        <w:rPr>
          <w:rFonts w:ascii="Arial" w:hAnsi="Arial" w:cs="Arial"/>
          <w:b/>
          <w:i/>
          <w:sz w:val="24"/>
          <w:szCs w:val="24"/>
        </w:rPr>
      </w:pPr>
    </w:p>
    <w:p w14:paraId="1DD1072E" w14:textId="77777777" w:rsidR="0040752D" w:rsidRPr="006166B0" w:rsidRDefault="0040752D" w:rsidP="006166B0">
      <w:pPr>
        <w:spacing w:line="360" w:lineRule="auto"/>
        <w:jc w:val="both"/>
        <w:rPr>
          <w:rFonts w:ascii="Arial" w:hAnsi="Arial" w:cs="Arial"/>
          <w:b/>
          <w:i/>
          <w:sz w:val="24"/>
          <w:szCs w:val="24"/>
        </w:rPr>
      </w:pPr>
      <w:r w:rsidRPr="006166B0">
        <w:rPr>
          <w:rFonts w:ascii="Arial" w:hAnsi="Arial" w:cs="Arial"/>
          <w:b/>
          <w:i/>
          <w:sz w:val="24"/>
          <w:szCs w:val="24"/>
        </w:rPr>
        <w:t xml:space="preserve">A manera de conclusiones. </w:t>
      </w:r>
    </w:p>
    <w:p w14:paraId="770D2BCD" w14:textId="77777777" w:rsidR="0040752D" w:rsidRPr="006166B0" w:rsidRDefault="0040752D" w:rsidP="006166B0">
      <w:pPr>
        <w:spacing w:after="0" w:line="360" w:lineRule="auto"/>
        <w:jc w:val="both"/>
        <w:rPr>
          <w:rFonts w:ascii="Arial" w:hAnsi="Arial" w:cs="Arial"/>
          <w:sz w:val="24"/>
          <w:szCs w:val="24"/>
        </w:rPr>
      </w:pPr>
      <w:r w:rsidRPr="006166B0">
        <w:rPr>
          <w:rFonts w:ascii="Arial" w:hAnsi="Arial" w:cs="Arial"/>
          <w:sz w:val="24"/>
          <w:szCs w:val="24"/>
        </w:rPr>
        <w:t xml:space="preserve">La construcción de noticias sobre comunicación en población aún muestra desarticulaciones en el discurso periodístico en medios de prensa del país. No se trata de un problema de espacio, como en los formatos impresos de cada uno de los diarios y semanarios; sino una cuestión de interés, un asunto que ha de volverse prioridad para los periodistas y a tono con la agenda, en correspondencia con las características del medio de comunicación. La Demografía en estrecho vínculo con la Comunicación, precisa la capacitación y superación constante de los profesionales del gremio en la interpretación y divulgación de problemas en torno a las dinámicas de población susceptibles a la reflexión y al cambio afín de garantizar un mejor dominio del tema y eliminar la repetitividad de las publicaciones. Asimismo, es válido </w:t>
      </w:r>
      <w:r w:rsidRPr="006166B0">
        <w:rPr>
          <w:rFonts w:ascii="Arial" w:hAnsi="Arial" w:cs="Arial"/>
          <w:sz w:val="24"/>
          <w:szCs w:val="24"/>
        </w:rPr>
        <w:lastRenderedPageBreak/>
        <w:t>ampliar el diapasón temático y no centrarse solo en el tratamiento a la variable fecundidad y sus determinantes próximos, y en menor medida el envejecimiento y la mortalidad; sino que es válido pensar también en la interrelación de estas con las migraciones, y en particular en el comportamiento propio de este indicador demográfico, ausente de toda mención en la prensa.</w:t>
      </w:r>
    </w:p>
    <w:p w14:paraId="4F56599F" w14:textId="77777777" w:rsidR="0040752D" w:rsidRPr="006166B0" w:rsidRDefault="0040752D" w:rsidP="006166B0">
      <w:pPr>
        <w:spacing w:after="0" w:line="360" w:lineRule="auto"/>
        <w:jc w:val="both"/>
        <w:rPr>
          <w:rFonts w:ascii="Arial" w:hAnsi="Arial" w:cs="Arial"/>
          <w:sz w:val="24"/>
          <w:szCs w:val="24"/>
        </w:rPr>
      </w:pPr>
    </w:p>
    <w:p w14:paraId="3EB9163B" w14:textId="77777777" w:rsidR="0040752D" w:rsidRPr="006166B0" w:rsidRDefault="0040752D" w:rsidP="006166B0">
      <w:pPr>
        <w:spacing w:after="0" w:line="360" w:lineRule="auto"/>
        <w:jc w:val="both"/>
        <w:rPr>
          <w:rFonts w:ascii="Arial" w:hAnsi="Arial" w:cs="Arial"/>
          <w:sz w:val="24"/>
          <w:szCs w:val="24"/>
        </w:rPr>
      </w:pPr>
      <w:r w:rsidRPr="006166B0">
        <w:rPr>
          <w:rFonts w:ascii="Arial" w:hAnsi="Arial" w:cs="Arial"/>
          <w:sz w:val="24"/>
          <w:szCs w:val="24"/>
        </w:rPr>
        <w:t xml:space="preserve">Es sin dudas, un gran reto para el periodismo interpretativo y de datos, un camino aún por transitar en nuestras redacciones. Empero, no se aboga por una especialización, en tanto se precisa comprender que “lo demográfico” en la prensa cubana hoy es transversal a todos los asuntos de interés. Se trata en primer lugar, de desterrar los obstáculos que a veces imponen el manejo de los datos, tanto en su análisis como en su obtención; dejar de lado el facilismo en la producción de noticias y explorar aristas, no tan nuevas, pero sí interesantes. Comunicar los desafíos poblacionales deviene en pretexto para explotar los géneros de opinión, agudizar la mirada en aquellos elementos que las cifras por sí solas no dejan ver y emplear una diversidad de fuentes que den la posibilidad de un análisis más profundo y crítico. Se trata de entender que una buena práctica de comunicación en población con el fin de generar conocimientos emergentes, desde la prensa, contribuya a dar al traste con la visión errada de problemas de población para viabilizar respuestas y soluciones a las poblaciones con problemas. </w:t>
      </w:r>
    </w:p>
    <w:p w14:paraId="5D96BDBB" w14:textId="77777777" w:rsidR="0040752D" w:rsidRPr="006166B0" w:rsidRDefault="0040752D" w:rsidP="006166B0">
      <w:pPr>
        <w:spacing w:after="0" w:line="360" w:lineRule="auto"/>
        <w:jc w:val="both"/>
        <w:rPr>
          <w:rFonts w:ascii="Arial" w:hAnsi="Arial" w:cs="Arial"/>
          <w:sz w:val="24"/>
          <w:szCs w:val="24"/>
        </w:rPr>
      </w:pPr>
    </w:p>
    <w:p w14:paraId="7AF9A923" w14:textId="77777777" w:rsidR="0040752D" w:rsidRPr="006166B0" w:rsidRDefault="0040752D" w:rsidP="006166B0">
      <w:pPr>
        <w:spacing w:after="0" w:line="360" w:lineRule="auto"/>
        <w:jc w:val="both"/>
        <w:rPr>
          <w:rFonts w:ascii="Arial" w:hAnsi="Arial" w:cs="Arial"/>
          <w:sz w:val="24"/>
          <w:szCs w:val="24"/>
        </w:rPr>
      </w:pPr>
      <w:r w:rsidRPr="006166B0">
        <w:rPr>
          <w:rFonts w:ascii="Arial" w:hAnsi="Arial" w:cs="Arial"/>
          <w:sz w:val="24"/>
          <w:szCs w:val="24"/>
        </w:rPr>
        <w:t>Bibliografía</w:t>
      </w:r>
    </w:p>
    <w:p w14:paraId="56DAADBB" w14:textId="77777777" w:rsidR="0040752D" w:rsidRPr="006166B0" w:rsidRDefault="0040752D" w:rsidP="006166B0">
      <w:pPr>
        <w:spacing w:after="0" w:line="360" w:lineRule="auto"/>
        <w:jc w:val="both"/>
        <w:rPr>
          <w:rFonts w:ascii="Arial" w:hAnsi="Arial" w:cs="Arial"/>
          <w:sz w:val="24"/>
          <w:szCs w:val="24"/>
        </w:rPr>
      </w:pPr>
    </w:p>
    <w:p w14:paraId="1E47CF41"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Benítez, I. (2013): </w:t>
      </w:r>
      <w:r w:rsidRPr="006166B0">
        <w:rPr>
          <w:rFonts w:ascii="Arial" w:hAnsi="Arial" w:cs="Arial"/>
          <w:i/>
          <w:sz w:val="24"/>
          <w:szCs w:val="24"/>
        </w:rPr>
        <w:t>Estudio sociológico de la relación entre el comportamiento reproductivo, la dinámica poblacional y el desarrollo social en el municipio Santiago de Cuba»,</w:t>
      </w:r>
      <w:r w:rsidRPr="006166B0">
        <w:rPr>
          <w:rFonts w:ascii="Arial" w:hAnsi="Arial" w:cs="Arial"/>
          <w:sz w:val="24"/>
          <w:szCs w:val="24"/>
        </w:rPr>
        <w:t xml:space="preserve"> Tesis en opción al grado científico de Doctora en Ciencias Sociológicas, Universidad de Oriente, Santiago de Cuba.</w:t>
      </w:r>
    </w:p>
    <w:p w14:paraId="43E6AECE"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Bello, E. (2016) </w:t>
      </w:r>
      <w:r w:rsidRPr="006166B0">
        <w:rPr>
          <w:rFonts w:ascii="Arial" w:hAnsi="Arial" w:cs="Arial"/>
          <w:i/>
          <w:iCs/>
          <w:sz w:val="24"/>
          <w:szCs w:val="24"/>
        </w:rPr>
        <w:t>Comunicación en población en los medios de comunicación de Holguín</w:t>
      </w:r>
      <w:r w:rsidRPr="006166B0">
        <w:rPr>
          <w:rFonts w:ascii="Arial" w:hAnsi="Arial" w:cs="Arial"/>
          <w:sz w:val="24"/>
          <w:szCs w:val="24"/>
        </w:rPr>
        <w:t>. (Tesis de Maestría) La Habana: Centro de Estudios Demográficos (CEDEM). Universidad de La Habana.</w:t>
      </w:r>
    </w:p>
    <w:p w14:paraId="03CCE58A" w14:textId="77777777" w:rsidR="0040752D" w:rsidRPr="006166B0" w:rsidRDefault="0040752D" w:rsidP="006166B0">
      <w:pPr>
        <w:numPr>
          <w:ilvl w:val="0"/>
          <w:numId w:val="3"/>
        </w:numPr>
        <w:spacing w:after="0" w:line="360" w:lineRule="auto"/>
        <w:jc w:val="both"/>
        <w:rPr>
          <w:rFonts w:ascii="Arial" w:hAnsi="Arial" w:cs="Arial"/>
          <w:sz w:val="24"/>
          <w:szCs w:val="24"/>
        </w:rPr>
      </w:pPr>
      <w:proofErr w:type="spellStart"/>
      <w:r w:rsidRPr="006166B0">
        <w:rPr>
          <w:rFonts w:ascii="Arial" w:hAnsi="Arial" w:cs="Arial"/>
          <w:sz w:val="24"/>
          <w:szCs w:val="24"/>
        </w:rPr>
        <w:t>Bourzac</w:t>
      </w:r>
      <w:proofErr w:type="spellEnd"/>
      <w:r w:rsidRPr="006166B0">
        <w:rPr>
          <w:rFonts w:ascii="Arial" w:hAnsi="Arial" w:cs="Arial"/>
          <w:sz w:val="24"/>
          <w:szCs w:val="24"/>
        </w:rPr>
        <w:t xml:space="preserve">, L. (2019): </w:t>
      </w:r>
      <w:r w:rsidRPr="006166B0">
        <w:rPr>
          <w:rFonts w:ascii="Arial" w:hAnsi="Arial" w:cs="Arial"/>
          <w:i/>
          <w:sz w:val="24"/>
          <w:szCs w:val="24"/>
        </w:rPr>
        <w:t>Nacer en los 90. Tratamiento periodístico a la fecundidad en el periódico Sierra Maestra</w:t>
      </w:r>
      <w:r w:rsidRPr="006166B0">
        <w:rPr>
          <w:rFonts w:ascii="Arial" w:hAnsi="Arial" w:cs="Arial"/>
          <w:sz w:val="24"/>
          <w:szCs w:val="24"/>
        </w:rPr>
        <w:t xml:space="preserve">. Tesis en opción al grado de Máster en Estudios Cubanos y </w:t>
      </w:r>
      <w:proofErr w:type="gramStart"/>
      <w:r w:rsidRPr="006166B0">
        <w:rPr>
          <w:rFonts w:ascii="Arial" w:hAnsi="Arial" w:cs="Arial"/>
          <w:sz w:val="24"/>
          <w:szCs w:val="24"/>
        </w:rPr>
        <w:t>Caribeños</w:t>
      </w:r>
      <w:proofErr w:type="gramEnd"/>
      <w:r w:rsidRPr="006166B0">
        <w:rPr>
          <w:rFonts w:ascii="Arial" w:hAnsi="Arial" w:cs="Arial"/>
          <w:sz w:val="24"/>
          <w:szCs w:val="24"/>
        </w:rPr>
        <w:t>. Universidad de Oriente, Santiago de Cuba.</w:t>
      </w:r>
    </w:p>
    <w:p w14:paraId="668E844C"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lastRenderedPageBreak/>
        <w:t xml:space="preserve">Haber, Y. (2013): </w:t>
      </w:r>
      <w:r w:rsidRPr="00CD5010">
        <w:rPr>
          <w:rFonts w:ascii="Arial" w:hAnsi="Arial" w:cs="Arial"/>
          <w:i/>
          <w:sz w:val="24"/>
          <w:szCs w:val="24"/>
        </w:rPr>
        <w:t xml:space="preserve">Tinta negra para </w:t>
      </w:r>
      <w:proofErr w:type="spellStart"/>
      <w:r w:rsidRPr="00CD5010">
        <w:rPr>
          <w:rFonts w:ascii="Arial" w:hAnsi="Arial" w:cs="Arial"/>
          <w:i/>
          <w:sz w:val="24"/>
          <w:szCs w:val="24"/>
        </w:rPr>
        <w:t>recursar</w:t>
      </w:r>
      <w:proofErr w:type="spellEnd"/>
      <w:r w:rsidRPr="00CD5010">
        <w:rPr>
          <w:rFonts w:ascii="Arial" w:hAnsi="Arial" w:cs="Arial"/>
          <w:i/>
          <w:sz w:val="24"/>
          <w:szCs w:val="24"/>
        </w:rPr>
        <w:t xml:space="preserve"> el periodismo</w:t>
      </w:r>
      <w:r w:rsidRPr="006166B0">
        <w:rPr>
          <w:rFonts w:ascii="Arial" w:hAnsi="Arial" w:cs="Arial"/>
          <w:sz w:val="24"/>
          <w:szCs w:val="24"/>
        </w:rPr>
        <w:t xml:space="preserve">. Ed: Oriente, Santiago de Cuba. </w:t>
      </w:r>
    </w:p>
    <w:p w14:paraId="0476350D"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Informe (1994): </w:t>
      </w:r>
      <w:r w:rsidRPr="006166B0">
        <w:rPr>
          <w:rFonts w:ascii="Arial" w:hAnsi="Arial" w:cs="Arial"/>
          <w:i/>
          <w:sz w:val="24"/>
          <w:szCs w:val="24"/>
        </w:rPr>
        <w:t>Conferencia Internacional sobre Población y Desarrollo El Cairo.</w:t>
      </w:r>
      <w:r w:rsidRPr="006166B0">
        <w:rPr>
          <w:rFonts w:ascii="Arial" w:hAnsi="Arial" w:cs="Arial"/>
          <w:sz w:val="24"/>
          <w:szCs w:val="24"/>
        </w:rPr>
        <w:t xml:space="preserve"> Disponible en:  </w:t>
      </w:r>
      <w:hyperlink r:id="rId13" w:history="1">
        <w:r w:rsidRPr="006166B0">
          <w:rPr>
            <w:rStyle w:val="Hipervnculo"/>
            <w:rFonts w:ascii="Arial" w:hAnsi="Arial" w:cs="Arial"/>
            <w:sz w:val="24"/>
            <w:szCs w:val="24"/>
          </w:rPr>
          <w:t>https://www.unfpa.org/sites/default/files/pub-pdf/icpd_spa.pdf</w:t>
        </w:r>
      </w:hyperlink>
      <w:r w:rsidRPr="006166B0">
        <w:rPr>
          <w:rFonts w:ascii="Arial" w:hAnsi="Arial" w:cs="Arial"/>
          <w:sz w:val="24"/>
          <w:szCs w:val="24"/>
        </w:rPr>
        <w:t xml:space="preserve"> Fecha de consulta: 23 de febrero de 2019.</w:t>
      </w:r>
    </w:p>
    <w:p w14:paraId="45DDD43E"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Polanco, C. (2015). </w:t>
      </w:r>
      <w:r w:rsidRPr="006166B0">
        <w:rPr>
          <w:rFonts w:ascii="Arial" w:hAnsi="Arial" w:cs="Arial"/>
          <w:i/>
          <w:iCs/>
          <w:sz w:val="24"/>
          <w:szCs w:val="24"/>
        </w:rPr>
        <w:t xml:space="preserve">Comunicación y Demografía: vínculo necesario. </w:t>
      </w:r>
      <w:r w:rsidRPr="006166B0">
        <w:rPr>
          <w:rFonts w:ascii="Arial" w:hAnsi="Arial" w:cs="Arial"/>
          <w:sz w:val="24"/>
          <w:szCs w:val="24"/>
        </w:rPr>
        <w:t>Tesis de Licenciatura en Periodismo. La Habana: Facultad de Comunicación. Universidad de La Habana.</w:t>
      </w:r>
    </w:p>
    <w:p w14:paraId="6A2421EB"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Silva, Y. (17 de mayo de 2020) El envejecimiento de la población, un reto en el enfrentamiento a la pandemia, en </w:t>
      </w:r>
      <w:r w:rsidRPr="006166B0">
        <w:rPr>
          <w:rFonts w:ascii="Arial" w:hAnsi="Arial" w:cs="Arial"/>
          <w:i/>
          <w:sz w:val="24"/>
          <w:szCs w:val="24"/>
        </w:rPr>
        <w:t>Granma</w:t>
      </w:r>
      <w:r w:rsidRPr="006166B0">
        <w:rPr>
          <w:rFonts w:ascii="Arial" w:hAnsi="Arial" w:cs="Arial"/>
          <w:sz w:val="24"/>
          <w:szCs w:val="24"/>
        </w:rPr>
        <w:t xml:space="preserve">. Disponible en: </w:t>
      </w:r>
      <w:hyperlink r:id="rId14" w:history="1">
        <w:r w:rsidRPr="006166B0">
          <w:rPr>
            <w:rStyle w:val="Hipervnculo"/>
            <w:rFonts w:ascii="Arial" w:hAnsi="Arial" w:cs="Arial"/>
            <w:sz w:val="24"/>
            <w:szCs w:val="24"/>
          </w:rPr>
          <w:t>http://www.granma.cu/cuba-covid-19/2020-05-17/el-envejecimiento-de-la-poblacion-un-reto-en-el-enfrentamiento-a-la-pandemia-17-05-2020-22-05-27</w:t>
        </w:r>
      </w:hyperlink>
      <w:r w:rsidRPr="006166B0">
        <w:rPr>
          <w:rFonts w:ascii="Arial" w:hAnsi="Arial" w:cs="Arial"/>
          <w:sz w:val="24"/>
          <w:szCs w:val="24"/>
        </w:rPr>
        <w:t>. Fecha de consulta: 18 de mayo de 2020.</w:t>
      </w:r>
    </w:p>
    <w:p w14:paraId="07361495" w14:textId="05B50D91"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T</w:t>
      </w:r>
      <w:r w:rsidR="00CD5010">
        <w:rPr>
          <w:rFonts w:ascii="Arial" w:hAnsi="Arial" w:cs="Arial"/>
          <w:sz w:val="24"/>
          <w:szCs w:val="24"/>
        </w:rPr>
        <w:t xml:space="preserve">rinquete, D. (2011) </w:t>
      </w:r>
      <w:r w:rsidRPr="00CD5010">
        <w:rPr>
          <w:rFonts w:ascii="Arial" w:hAnsi="Arial" w:cs="Arial"/>
          <w:i/>
          <w:sz w:val="24"/>
          <w:szCs w:val="24"/>
        </w:rPr>
        <w:t>Mediaciones para el tratamiento de la fecundidad en la prensa escrita cubana</w:t>
      </w:r>
      <w:r w:rsidRPr="006166B0">
        <w:rPr>
          <w:rFonts w:ascii="Arial" w:hAnsi="Arial" w:cs="Arial"/>
          <w:sz w:val="24"/>
          <w:szCs w:val="24"/>
        </w:rPr>
        <w:t xml:space="preserve">. Tesis de Maestría. Centro de Estudios Demográficos (CEDEM), Universidad de La Habana, Cuba. </w:t>
      </w:r>
    </w:p>
    <w:p w14:paraId="40C0544C"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_____________ (2015): </w:t>
      </w:r>
      <w:r w:rsidRPr="006166B0">
        <w:rPr>
          <w:rFonts w:ascii="Arial" w:hAnsi="Arial" w:cs="Arial"/>
          <w:i/>
          <w:sz w:val="24"/>
          <w:szCs w:val="24"/>
        </w:rPr>
        <w:t>La Comunicación en Población en el contexto de los problemas sociales de la ciencia y la tecnología</w:t>
      </w:r>
      <w:r w:rsidRPr="006166B0">
        <w:rPr>
          <w:rFonts w:ascii="Arial" w:hAnsi="Arial" w:cs="Arial"/>
          <w:sz w:val="24"/>
          <w:szCs w:val="24"/>
        </w:rPr>
        <w:t xml:space="preserve">. Revista Novedades en Población, 10(20), 105-115. Centro de Estudios Demográficos (CEDEM), La Habana, Cuba.  </w:t>
      </w:r>
    </w:p>
    <w:p w14:paraId="2D6EBBFB" w14:textId="77777777" w:rsidR="0040752D" w:rsidRPr="006166B0" w:rsidRDefault="0040752D" w:rsidP="006166B0">
      <w:pPr>
        <w:numPr>
          <w:ilvl w:val="0"/>
          <w:numId w:val="3"/>
        </w:numPr>
        <w:spacing w:after="0" w:line="360" w:lineRule="auto"/>
        <w:jc w:val="both"/>
        <w:rPr>
          <w:rFonts w:ascii="Arial" w:hAnsi="Arial" w:cs="Arial"/>
          <w:sz w:val="24"/>
          <w:szCs w:val="24"/>
        </w:rPr>
      </w:pPr>
      <w:r w:rsidRPr="006166B0">
        <w:rPr>
          <w:rFonts w:ascii="Arial" w:hAnsi="Arial" w:cs="Arial"/>
          <w:sz w:val="24"/>
          <w:szCs w:val="24"/>
        </w:rPr>
        <w:t xml:space="preserve">_____________ (2017): </w:t>
      </w:r>
      <w:r w:rsidRPr="00CD5010">
        <w:rPr>
          <w:rFonts w:ascii="Arial" w:hAnsi="Arial" w:cs="Arial"/>
          <w:i/>
          <w:sz w:val="24"/>
          <w:szCs w:val="24"/>
        </w:rPr>
        <w:t>Contar la sociedad de la demografía a la comunicación</w:t>
      </w:r>
      <w:r w:rsidRPr="006166B0">
        <w:rPr>
          <w:rFonts w:ascii="Arial" w:hAnsi="Arial" w:cs="Arial"/>
          <w:sz w:val="24"/>
          <w:szCs w:val="24"/>
        </w:rPr>
        <w:t>, Tesis doctoral, Centro de Estudios Demográficos (CEDEM), La Habana, Cuba.</w:t>
      </w:r>
    </w:p>
    <w:p w14:paraId="0C2E53E5" w14:textId="77777777" w:rsidR="0040752D" w:rsidRPr="006166B0" w:rsidRDefault="0040752D" w:rsidP="006166B0">
      <w:pPr>
        <w:numPr>
          <w:ilvl w:val="0"/>
          <w:numId w:val="3"/>
        </w:numPr>
        <w:spacing w:after="0" w:line="360" w:lineRule="auto"/>
        <w:jc w:val="both"/>
        <w:rPr>
          <w:rFonts w:ascii="Arial" w:hAnsi="Arial" w:cs="Arial"/>
          <w:sz w:val="24"/>
          <w:szCs w:val="24"/>
        </w:rPr>
      </w:pPr>
      <w:proofErr w:type="spellStart"/>
      <w:r w:rsidRPr="006166B0">
        <w:rPr>
          <w:rFonts w:ascii="Arial" w:hAnsi="Arial" w:cs="Arial"/>
          <w:sz w:val="24"/>
          <w:szCs w:val="24"/>
        </w:rPr>
        <w:t>Tuirán</w:t>
      </w:r>
      <w:proofErr w:type="spellEnd"/>
      <w:r w:rsidRPr="006166B0">
        <w:rPr>
          <w:rFonts w:ascii="Arial" w:hAnsi="Arial" w:cs="Arial"/>
          <w:sz w:val="24"/>
          <w:szCs w:val="24"/>
        </w:rPr>
        <w:t xml:space="preserve">, R. (1996): </w:t>
      </w:r>
      <w:r w:rsidRPr="006166B0">
        <w:rPr>
          <w:rFonts w:ascii="Arial" w:hAnsi="Arial" w:cs="Arial"/>
          <w:i/>
          <w:sz w:val="24"/>
          <w:szCs w:val="24"/>
        </w:rPr>
        <w:t>Cultura demográfica. Comunicación en población y procesos de difusión</w:t>
      </w:r>
      <w:r w:rsidRPr="006166B0">
        <w:rPr>
          <w:rFonts w:ascii="Arial" w:hAnsi="Arial" w:cs="Arial"/>
          <w:sz w:val="24"/>
          <w:szCs w:val="24"/>
        </w:rPr>
        <w:t xml:space="preserve">. Revista </w:t>
      </w:r>
      <w:proofErr w:type="spellStart"/>
      <w:r w:rsidRPr="006166B0">
        <w:rPr>
          <w:rFonts w:ascii="Arial" w:hAnsi="Arial" w:cs="Arial"/>
          <w:sz w:val="24"/>
          <w:szCs w:val="24"/>
        </w:rPr>
        <w:t>DemoS</w:t>
      </w:r>
      <w:proofErr w:type="spellEnd"/>
      <w:r w:rsidRPr="006166B0">
        <w:rPr>
          <w:rFonts w:ascii="Arial" w:hAnsi="Arial" w:cs="Arial"/>
          <w:sz w:val="24"/>
          <w:szCs w:val="24"/>
        </w:rPr>
        <w:t xml:space="preserve">, No. 9 </w:t>
      </w:r>
      <w:proofErr w:type="spellStart"/>
      <w:r w:rsidRPr="006166B0">
        <w:rPr>
          <w:rFonts w:ascii="Arial" w:hAnsi="Arial" w:cs="Arial"/>
          <w:sz w:val="24"/>
          <w:szCs w:val="24"/>
        </w:rPr>
        <w:t>Pp</w:t>
      </w:r>
      <w:proofErr w:type="spellEnd"/>
      <w:r w:rsidRPr="006166B0">
        <w:rPr>
          <w:rFonts w:ascii="Arial" w:hAnsi="Arial" w:cs="Arial"/>
          <w:sz w:val="24"/>
          <w:szCs w:val="24"/>
        </w:rPr>
        <w:t xml:space="preserve"> 25-26. UNAM, México.</w:t>
      </w:r>
    </w:p>
    <w:p w14:paraId="68552525" w14:textId="77777777" w:rsidR="0040752D" w:rsidRPr="006166B0" w:rsidRDefault="0040752D" w:rsidP="006166B0">
      <w:pPr>
        <w:numPr>
          <w:ilvl w:val="0"/>
          <w:numId w:val="3"/>
        </w:numPr>
        <w:spacing w:after="0" w:line="360" w:lineRule="auto"/>
        <w:jc w:val="both"/>
        <w:rPr>
          <w:rFonts w:ascii="Arial" w:hAnsi="Arial" w:cs="Arial"/>
          <w:sz w:val="24"/>
          <w:szCs w:val="24"/>
        </w:rPr>
      </w:pPr>
      <w:proofErr w:type="spellStart"/>
      <w:r w:rsidRPr="006166B0">
        <w:rPr>
          <w:rFonts w:ascii="Arial" w:hAnsi="Arial" w:cs="Arial"/>
          <w:sz w:val="24"/>
          <w:szCs w:val="24"/>
        </w:rPr>
        <w:t>Vaillant</w:t>
      </w:r>
      <w:proofErr w:type="spellEnd"/>
      <w:r w:rsidRPr="006166B0">
        <w:rPr>
          <w:rFonts w:ascii="Arial" w:hAnsi="Arial" w:cs="Arial"/>
          <w:sz w:val="24"/>
          <w:szCs w:val="24"/>
        </w:rPr>
        <w:t xml:space="preserve">, B (27 de mayo de 2020) </w:t>
      </w:r>
      <w:r w:rsidRPr="00CD5010">
        <w:rPr>
          <w:rFonts w:ascii="Arial" w:hAnsi="Arial" w:cs="Arial"/>
          <w:i/>
          <w:sz w:val="24"/>
          <w:szCs w:val="24"/>
        </w:rPr>
        <w:t>Exhibe hospital santiaguero positivos indicadores del PAMI</w:t>
      </w:r>
      <w:r w:rsidRPr="006166B0">
        <w:rPr>
          <w:rFonts w:ascii="Arial" w:hAnsi="Arial" w:cs="Arial"/>
          <w:sz w:val="24"/>
          <w:szCs w:val="24"/>
        </w:rPr>
        <w:t xml:space="preserve"> en </w:t>
      </w:r>
      <w:r w:rsidRPr="006166B0">
        <w:rPr>
          <w:rFonts w:ascii="Arial" w:hAnsi="Arial" w:cs="Arial"/>
          <w:i/>
          <w:sz w:val="24"/>
          <w:szCs w:val="24"/>
        </w:rPr>
        <w:t>Sierra Maestra</w:t>
      </w:r>
      <w:r w:rsidRPr="006166B0">
        <w:rPr>
          <w:rFonts w:ascii="Arial" w:hAnsi="Arial" w:cs="Arial"/>
          <w:sz w:val="24"/>
          <w:szCs w:val="24"/>
        </w:rPr>
        <w:t xml:space="preserve">. Disponible en: </w:t>
      </w:r>
      <w:hyperlink r:id="rId15" w:history="1">
        <w:r w:rsidRPr="006166B0">
          <w:rPr>
            <w:rStyle w:val="Hipervnculo"/>
            <w:rFonts w:ascii="Arial" w:hAnsi="Arial" w:cs="Arial"/>
            <w:sz w:val="24"/>
            <w:szCs w:val="24"/>
          </w:rPr>
          <w:t>http://www.sierramaestra.cu/index.php/santiago-de-cuba/31731-exhibe-hospital-santiaguero-positivos-indicadores-en-el-pami</w:t>
        </w:r>
      </w:hyperlink>
      <w:r w:rsidRPr="006166B0">
        <w:rPr>
          <w:rFonts w:ascii="Arial" w:hAnsi="Arial" w:cs="Arial"/>
          <w:sz w:val="24"/>
          <w:szCs w:val="24"/>
        </w:rPr>
        <w:t xml:space="preserve"> Fecha de consulta: 23 de junio de 2020.</w:t>
      </w:r>
    </w:p>
    <w:p w14:paraId="257EFC0C" w14:textId="77777777" w:rsidR="0040752D" w:rsidRPr="006166B0" w:rsidRDefault="0040752D" w:rsidP="006166B0">
      <w:pPr>
        <w:spacing w:line="360" w:lineRule="auto"/>
        <w:rPr>
          <w:rFonts w:ascii="Arial" w:hAnsi="Arial" w:cs="Arial"/>
          <w:sz w:val="24"/>
          <w:szCs w:val="24"/>
          <w:lang w:val="es-419"/>
        </w:rPr>
      </w:pPr>
    </w:p>
    <w:p w14:paraId="1347326E" w14:textId="77777777" w:rsidR="009E730D" w:rsidRPr="006166B0" w:rsidRDefault="009E730D" w:rsidP="006166B0">
      <w:pPr>
        <w:spacing w:line="360" w:lineRule="auto"/>
        <w:rPr>
          <w:rFonts w:ascii="Arial" w:hAnsi="Arial" w:cs="Arial"/>
          <w:sz w:val="24"/>
          <w:szCs w:val="24"/>
          <w:lang w:val="es-419"/>
        </w:rPr>
      </w:pPr>
    </w:p>
    <w:p w14:paraId="2D665B89" w14:textId="77777777" w:rsidR="009E730D" w:rsidRPr="006166B0" w:rsidRDefault="009E730D" w:rsidP="006166B0">
      <w:pPr>
        <w:spacing w:line="360" w:lineRule="auto"/>
        <w:rPr>
          <w:rFonts w:ascii="Arial" w:hAnsi="Arial" w:cs="Arial"/>
          <w:sz w:val="24"/>
          <w:szCs w:val="24"/>
          <w:lang w:val="es-419"/>
        </w:rPr>
      </w:pPr>
    </w:p>
    <w:p w14:paraId="55B00C86" w14:textId="3DD60898" w:rsidR="009E730D" w:rsidRPr="006166B0" w:rsidRDefault="009E730D" w:rsidP="006166B0">
      <w:pPr>
        <w:spacing w:line="360" w:lineRule="auto"/>
        <w:rPr>
          <w:rFonts w:ascii="Arial" w:hAnsi="Arial" w:cs="Arial"/>
          <w:sz w:val="24"/>
          <w:szCs w:val="24"/>
          <w:lang w:val="es-419"/>
        </w:rPr>
      </w:pPr>
      <w:bookmarkStart w:id="1" w:name="_GoBack"/>
      <w:bookmarkEnd w:id="1"/>
    </w:p>
    <w:sectPr w:rsidR="009E730D" w:rsidRPr="006166B0" w:rsidSect="006166B0">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A62AD" w14:textId="77777777" w:rsidR="00D65E14" w:rsidRDefault="00D65E14">
      <w:pPr>
        <w:spacing w:after="0" w:line="240" w:lineRule="auto"/>
      </w:pPr>
      <w:r>
        <w:separator/>
      </w:r>
    </w:p>
  </w:endnote>
  <w:endnote w:type="continuationSeparator" w:id="0">
    <w:p w14:paraId="6A774ED2" w14:textId="77777777" w:rsidR="00D65E14" w:rsidRDefault="00D65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D390F" w14:textId="77777777" w:rsidR="00D65E14" w:rsidRDefault="00D65E14">
      <w:pPr>
        <w:spacing w:after="0" w:line="240" w:lineRule="auto"/>
      </w:pPr>
      <w:r>
        <w:separator/>
      </w:r>
    </w:p>
  </w:footnote>
  <w:footnote w:type="continuationSeparator" w:id="0">
    <w:p w14:paraId="378F55B9" w14:textId="77777777" w:rsidR="00D65E14" w:rsidRDefault="00D65E14">
      <w:pPr>
        <w:spacing w:after="0" w:line="240" w:lineRule="auto"/>
      </w:pPr>
      <w:r>
        <w:continuationSeparator/>
      </w:r>
    </w:p>
  </w:footnote>
  <w:footnote w:id="1">
    <w:p w14:paraId="139818A7" w14:textId="77777777" w:rsidR="0040752D" w:rsidRPr="00B00CDB" w:rsidRDefault="0040752D" w:rsidP="0040752D">
      <w:pPr>
        <w:pStyle w:val="Textonotapie"/>
        <w:spacing w:line="240" w:lineRule="auto"/>
        <w:jc w:val="both"/>
        <w:rPr>
          <w:rFonts w:ascii="Arial" w:hAnsi="Arial" w:cs="Arial"/>
          <w:sz w:val="16"/>
          <w:szCs w:val="16"/>
          <w:lang w:val="es-419"/>
        </w:rPr>
      </w:pPr>
      <w:r w:rsidRPr="00B00CDB">
        <w:rPr>
          <w:rStyle w:val="Refdenotaalpie"/>
          <w:rFonts w:ascii="Arial" w:hAnsi="Arial" w:cs="Arial"/>
          <w:sz w:val="16"/>
          <w:szCs w:val="16"/>
        </w:rPr>
        <w:footnoteRef/>
      </w:r>
      <w:r w:rsidRPr="00B00CDB">
        <w:rPr>
          <w:rFonts w:ascii="Arial" w:hAnsi="Arial" w:cs="Arial"/>
          <w:sz w:val="16"/>
          <w:szCs w:val="16"/>
        </w:rPr>
        <w:t xml:space="preserve">  Previo a la CMP de El Cairo en 1994, se realizaron las de Roma, 1954; Belgrado, 1964; Bucarest, 1974, México, 1984, en las que se sucedieron contradicciones dadas por el fundamentalismo religioso y el antagonismo de algunas naciones convocadas. No obstante, en la conferencia de El Cairo se trató el tema población desde una perspectiva más integral, al tiempo que situó al ser humano como centro del desarrollo económico-social experimentado por algunas naciones y al cual aspiraban otras tantas. Las preocupaciones en torno a la población se discutieron en su vínculo con la salud, la igualdad de género, el empoderamiento femenino, las migraciones, el desarrollo social, las investigaciones, la educación y los procesos de comunicación.</w:t>
      </w:r>
    </w:p>
  </w:footnote>
  <w:footnote w:id="2">
    <w:p w14:paraId="4CF66C4D" w14:textId="77777777" w:rsidR="0040752D" w:rsidRPr="00B00CDB" w:rsidRDefault="0040752D" w:rsidP="0040752D">
      <w:pPr>
        <w:pStyle w:val="Textonotapie"/>
        <w:spacing w:line="240" w:lineRule="auto"/>
        <w:contextualSpacing/>
        <w:jc w:val="both"/>
        <w:rPr>
          <w:rFonts w:ascii="Arial" w:hAnsi="Arial" w:cs="Arial"/>
          <w:sz w:val="16"/>
          <w:szCs w:val="16"/>
        </w:rPr>
      </w:pPr>
      <w:r w:rsidRPr="00B00CDB">
        <w:rPr>
          <w:rStyle w:val="Refdenotaalpie"/>
          <w:rFonts w:ascii="Arial" w:hAnsi="Arial" w:cs="Arial"/>
          <w:sz w:val="16"/>
          <w:szCs w:val="16"/>
        </w:rPr>
        <w:footnoteRef/>
      </w:r>
      <w:r w:rsidRPr="00B00CDB">
        <w:rPr>
          <w:rStyle w:val="Refdenotaalpie"/>
          <w:rFonts w:ascii="Arial" w:hAnsi="Arial" w:cs="Arial"/>
          <w:sz w:val="16"/>
          <w:szCs w:val="16"/>
        </w:rPr>
        <w:tab/>
      </w:r>
      <w:r w:rsidRPr="00B00CDB">
        <w:rPr>
          <w:rFonts w:ascii="Arial" w:hAnsi="Arial" w:cs="Arial"/>
          <w:sz w:val="16"/>
          <w:szCs w:val="16"/>
          <w:lang w:val="es-MX"/>
        </w:rPr>
        <w:t xml:space="preserve">Se hace referencia a la tesis doctoral de Rolando García Quiñones sobre la transición de la mortalidad en Cuba, en la que, como parte de su análisis sobre los cambios de mortalidad por edad y la dinámica de las causas de muerte, recomienda una mirada a profundidad enfocada a la combinación de factores involucrados en los comportamientos individuales, entre los que identificaba aquellos provenientes de la cultura y otros modificados por la influencia de la educación y la comunicación. </w:t>
      </w:r>
    </w:p>
  </w:footnote>
  <w:footnote w:id="3">
    <w:p w14:paraId="24A59134" w14:textId="77777777" w:rsidR="0040752D" w:rsidRPr="00B00CDB" w:rsidRDefault="0040752D" w:rsidP="0040752D">
      <w:pPr>
        <w:spacing w:after="0" w:line="240" w:lineRule="auto"/>
        <w:contextualSpacing/>
        <w:jc w:val="both"/>
        <w:rPr>
          <w:rFonts w:ascii="Arial" w:hAnsi="Arial" w:cs="Arial"/>
          <w:sz w:val="16"/>
          <w:szCs w:val="16"/>
        </w:rPr>
      </w:pPr>
      <w:r w:rsidRPr="00B00CDB">
        <w:rPr>
          <w:rStyle w:val="Refdenotaalpie"/>
          <w:rFonts w:ascii="Arial" w:hAnsi="Arial" w:cs="Arial"/>
          <w:sz w:val="16"/>
          <w:szCs w:val="16"/>
        </w:rPr>
        <w:footnoteRef/>
      </w:r>
      <w:r w:rsidRPr="00B00CDB">
        <w:rPr>
          <w:rFonts w:ascii="Arial" w:hAnsi="Arial" w:cs="Arial"/>
          <w:sz w:val="16"/>
          <w:szCs w:val="16"/>
        </w:rPr>
        <w:tab/>
        <w:t>Se sitúan las investigaciones desarrolladas en el Centro de Estudios Demográficos de la Universidad de La Habana en las que se trata el rol de la influencia social en los comportamientos reproductivos. En este caso se destacan las tesis “</w:t>
      </w:r>
      <w:r w:rsidRPr="00B00CDB">
        <w:rPr>
          <w:rFonts w:ascii="Arial" w:hAnsi="Arial" w:cs="Arial"/>
          <w:sz w:val="16"/>
          <w:szCs w:val="16"/>
          <w:lang w:val="es-MX"/>
        </w:rPr>
        <w:t>La fecundidad adolescente en Cuba a partir de 1990. La familia como espacio de influencia”; “</w:t>
      </w:r>
      <w:r w:rsidRPr="00B00CDB">
        <w:rPr>
          <w:rFonts w:ascii="Arial" w:hAnsi="Arial" w:cs="Arial"/>
          <w:sz w:val="16"/>
          <w:szCs w:val="16"/>
        </w:rPr>
        <w:t>La fecundidad cubana a partir de 1990. Las perspectivas sociales e individuales”, y “Cuba: fecundidad y toma de decisiones en torno a la reproducción. Miradas en contexto”.</w:t>
      </w:r>
    </w:p>
  </w:footnote>
  <w:footnote w:id="4">
    <w:p w14:paraId="7EC03973" w14:textId="77777777" w:rsidR="0040752D" w:rsidRPr="00BE48F4" w:rsidRDefault="0040752D" w:rsidP="0040752D">
      <w:pPr>
        <w:autoSpaceDE w:val="0"/>
        <w:autoSpaceDN w:val="0"/>
        <w:adjustRightInd w:val="0"/>
        <w:spacing w:after="0" w:line="240" w:lineRule="auto"/>
        <w:jc w:val="both"/>
        <w:rPr>
          <w:rFonts w:ascii="Arial" w:hAnsi="Arial" w:cs="Arial"/>
          <w:sz w:val="18"/>
          <w:szCs w:val="18"/>
          <w:lang w:val="es-419"/>
        </w:rPr>
      </w:pPr>
      <w:r w:rsidRPr="00B00CDB">
        <w:rPr>
          <w:rStyle w:val="Refdenotaalpie"/>
          <w:rFonts w:ascii="Arial" w:hAnsi="Arial" w:cs="Arial"/>
          <w:sz w:val="16"/>
          <w:szCs w:val="16"/>
        </w:rPr>
        <w:footnoteRef/>
      </w:r>
      <w:r w:rsidRPr="00B00CDB">
        <w:rPr>
          <w:rFonts w:ascii="Arial" w:hAnsi="Arial" w:cs="Arial"/>
          <w:sz w:val="16"/>
          <w:szCs w:val="16"/>
        </w:rPr>
        <w:t xml:space="preserve"> </w:t>
      </w:r>
      <w:r w:rsidRPr="00B00CDB">
        <w:rPr>
          <w:rFonts w:ascii="Arial" w:hAnsi="Arial" w:cs="Arial"/>
          <w:sz w:val="16"/>
          <w:szCs w:val="16"/>
          <w:lang w:val="es-419"/>
        </w:rPr>
        <w:t xml:space="preserve">Investigaciones de la periodista y demógrafa </w:t>
      </w:r>
      <w:proofErr w:type="spellStart"/>
      <w:r w:rsidRPr="00B00CDB">
        <w:rPr>
          <w:rFonts w:ascii="Arial" w:hAnsi="Arial" w:cs="Arial"/>
          <w:sz w:val="16"/>
          <w:szCs w:val="16"/>
          <w:lang w:val="es-419"/>
        </w:rPr>
        <w:t>Dixie</w:t>
      </w:r>
      <w:proofErr w:type="spellEnd"/>
      <w:r w:rsidRPr="00B00CDB">
        <w:rPr>
          <w:rFonts w:ascii="Arial" w:hAnsi="Arial" w:cs="Arial"/>
          <w:sz w:val="16"/>
          <w:szCs w:val="16"/>
          <w:lang w:val="es-419"/>
        </w:rPr>
        <w:t xml:space="preserve"> Edith Trinquete sobre </w:t>
      </w:r>
      <w:r w:rsidRPr="00B00CDB">
        <w:rPr>
          <w:rFonts w:ascii="Arial" w:hAnsi="Arial" w:cs="Arial"/>
          <w:i/>
          <w:iCs/>
          <w:sz w:val="16"/>
          <w:szCs w:val="16"/>
        </w:rPr>
        <w:t>Mediaciones para el tratamiento de la fecundidad en la prensa escrita cubana</w:t>
      </w:r>
      <w:r w:rsidRPr="00B00CDB">
        <w:rPr>
          <w:rFonts w:ascii="Arial" w:hAnsi="Arial" w:cs="Arial"/>
          <w:sz w:val="16"/>
          <w:szCs w:val="16"/>
        </w:rPr>
        <w:t xml:space="preserve"> (2011) y </w:t>
      </w:r>
      <w:r w:rsidRPr="00B00CDB">
        <w:rPr>
          <w:rFonts w:ascii="Arial" w:hAnsi="Arial" w:cs="Arial"/>
          <w:i/>
          <w:sz w:val="16"/>
          <w:szCs w:val="16"/>
        </w:rPr>
        <w:t xml:space="preserve">Contar la Sociedad: de la Demografía a la Comunicación: </w:t>
      </w:r>
      <w:r w:rsidRPr="00B00CDB">
        <w:rPr>
          <w:rFonts w:ascii="Arial" w:hAnsi="Arial" w:cs="Arial"/>
          <w:bCs/>
          <w:i/>
          <w:sz w:val="16"/>
          <w:szCs w:val="16"/>
        </w:rPr>
        <w:t xml:space="preserve">La comunicación sobre población en medios de prensa cubanos desde la influencia de mediaciones culturales y políticas </w:t>
      </w:r>
      <w:r w:rsidRPr="00B00CDB">
        <w:rPr>
          <w:rFonts w:ascii="Arial" w:hAnsi="Arial" w:cs="Arial"/>
          <w:bCs/>
          <w:sz w:val="16"/>
          <w:szCs w:val="16"/>
        </w:rPr>
        <w:t>(2017).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06FD9"/>
    <w:multiLevelType w:val="multilevel"/>
    <w:tmpl w:val="70B2E66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B6654A1"/>
    <w:multiLevelType w:val="multilevel"/>
    <w:tmpl w:val="1B6654A1"/>
    <w:lvl w:ilvl="0">
      <w:start w:val="4"/>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67119D"/>
    <w:multiLevelType w:val="hybridMultilevel"/>
    <w:tmpl w:val="7F16D75C"/>
    <w:lvl w:ilvl="0" w:tplc="6976384E">
      <w:start w:val="3"/>
      <w:numFmt w:val="bullet"/>
      <w:lvlText w:val=""/>
      <w:lvlJc w:val="left"/>
      <w:pPr>
        <w:ind w:left="720" w:hanging="360"/>
      </w:pPr>
      <w:rPr>
        <w:rFonts w:ascii="Symbol" w:eastAsia="Calibr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6211784"/>
    <w:multiLevelType w:val="multilevel"/>
    <w:tmpl w:val="462117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CB43951"/>
    <w:multiLevelType w:val="multilevel"/>
    <w:tmpl w:val="5CB43951"/>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F0D0659"/>
    <w:multiLevelType w:val="hybridMultilevel"/>
    <w:tmpl w:val="5844BA22"/>
    <w:lvl w:ilvl="0" w:tplc="780CCE88">
      <w:start w:val="3"/>
      <w:numFmt w:val="bullet"/>
      <w:lvlText w:val="-"/>
      <w:lvlJc w:val="left"/>
      <w:pPr>
        <w:ind w:left="720" w:hanging="360"/>
      </w:pPr>
      <w:rPr>
        <w:rFonts w:ascii="Arial" w:eastAsia="Calibri" w:hAnsi="Arial" w:cs="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614F8A"/>
    <w:multiLevelType w:val="multilevel"/>
    <w:tmpl w:val="0C0A001F"/>
    <w:lvl w:ilvl="0">
      <w:start w:val="1"/>
      <w:numFmt w:val="decimal"/>
      <w:lvlText w:val="%1."/>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3"/>
  </w:num>
  <w:num w:numId="4">
    <w:abstractNumId w:val="6"/>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26F"/>
    <w:rsid w:val="0000037A"/>
    <w:rsid w:val="000006DE"/>
    <w:rsid w:val="00000739"/>
    <w:rsid w:val="00000836"/>
    <w:rsid w:val="0000083E"/>
    <w:rsid w:val="000009C9"/>
    <w:rsid w:val="000036FF"/>
    <w:rsid w:val="00003881"/>
    <w:rsid w:val="00004163"/>
    <w:rsid w:val="000041A5"/>
    <w:rsid w:val="00005906"/>
    <w:rsid w:val="0000608B"/>
    <w:rsid w:val="000067D3"/>
    <w:rsid w:val="0000707A"/>
    <w:rsid w:val="00007244"/>
    <w:rsid w:val="000116AD"/>
    <w:rsid w:val="00011997"/>
    <w:rsid w:val="00011F29"/>
    <w:rsid w:val="00012F29"/>
    <w:rsid w:val="00013962"/>
    <w:rsid w:val="00013BD6"/>
    <w:rsid w:val="000145EE"/>
    <w:rsid w:val="00014B48"/>
    <w:rsid w:val="00015654"/>
    <w:rsid w:val="00016B15"/>
    <w:rsid w:val="00020960"/>
    <w:rsid w:val="00021E25"/>
    <w:rsid w:val="000220C9"/>
    <w:rsid w:val="00022433"/>
    <w:rsid w:val="00023413"/>
    <w:rsid w:val="00023624"/>
    <w:rsid w:val="00024353"/>
    <w:rsid w:val="00024789"/>
    <w:rsid w:val="00024A45"/>
    <w:rsid w:val="00024EFD"/>
    <w:rsid w:val="00025858"/>
    <w:rsid w:val="00027AF7"/>
    <w:rsid w:val="00027E42"/>
    <w:rsid w:val="00030319"/>
    <w:rsid w:val="00031662"/>
    <w:rsid w:val="00031E69"/>
    <w:rsid w:val="00032074"/>
    <w:rsid w:val="000325EF"/>
    <w:rsid w:val="00032C21"/>
    <w:rsid w:val="00033119"/>
    <w:rsid w:val="0003413B"/>
    <w:rsid w:val="00034AD2"/>
    <w:rsid w:val="00034BE9"/>
    <w:rsid w:val="000350E0"/>
    <w:rsid w:val="00035256"/>
    <w:rsid w:val="00035B67"/>
    <w:rsid w:val="000366AE"/>
    <w:rsid w:val="000370AF"/>
    <w:rsid w:val="000378B1"/>
    <w:rsid w:val="00040532"/>
    <w:rsid w:val="000413E8"/>
    <w:rsid w:val="000416F7"/>
    <w:rsid w:val="0004176A"/>
    <w:rsid w:val="00041C79"/>
    <w:rsid w:val="00041D92"/>
    <w:rsid w:val="00042C72"/>
    <w:rsid w:val="00044635"/>
    <w:rsid w:val="00044720"/>
    <w:rsid w:val="00045360"/>
    <w:rsid w:val="00045B30"/>
    <w:rsid w:val="000474D5"/>
    <w:rsid w:val="000474E0"/>
    <w:rsid w:val="00047667"/>
    <w:rsid w:val="00051389"/>
    <w:rsid w:val="00051448"/>
    <w:rsid w:val="00051888"/>
    <w:rsid w:val="00051ED9"/>
    <w:rsid w:val="000537F2"/>
    <w:rsid w:val="00053C0E"/>
    <w:rsid w:val="000543E7"/>
    <w:rsid w:val="000549B4"/>
    <w:rsid w:val="0005520B"/>
    <w:rsid w:val="00055ED4"/>
    <w:rsid w:val="00055F8E"/>
    <w:rsid w:val="00056305"/>
    <w:rsid w:val="00056767"/>
    <w:rsid w:val="000573F3"/>
    <w:rsid w:val="00057849"/>
    <w:rsid w:val="00057AE6"/>
    <w:rsid w:val="00060501"/>
    <w:rsid w:val="00060EB7"/>
    <w:rsid w:val="00061B16"/>
    <w:rsid w:val="00062008"/>
    <w:rsid w:val="000631E1"/>
    <w:rsid w:val="00064811"/>
    <w:rsid w:val="00064C16"/>
    <w:rsid w:val="00064D34"/>
    <w:rsid w:val="00066B24"/>
    <w:rsid w:val="00066BE4"/>
    <w:rsid w:val="000677C1"/>
    <w:rsid w:val="00067B9E"/>
    <w:rsid w:val="000703DC"/>
    <w:rsid w:val="00070E78"/>
    <w:rsid w:val="00071B4F"/>
    <w:rsid w:val="00071F47"/>
    <w:rsid w:val="00072A27"/>
    <w:rsid w:val="00076374"/>
    <w:rsid w:val="00077192"/>
    <w:rsid w:val="0007745B"/>
    <w:rsid w:val="00080253"/>
    <w:rsid w:val="0008035F"/>
    <w:rsid w:val="00080B8E"/>
    <w:rsid w:val="000810A6"/>
    <w:rsid w:val="00081100"/>
    <w:rsid w:val="000819FB"/>
    <w:rsid w:val="00081D1A"/>
    <w:rsid w:val="000829C9"/>
    <w:rsid w:val="00083AC5"/>
    <w:rsid w:val="00083ADF"/>
    <w:rsid w:val="00084AFA"/>
    <w:rsid w:val="00084C12"/>
    <w:rsid w:val="00085131"/>
    <w:rsid w:val="00085733"/>
    <w:rsid w:val="000859CB"/>
    <w:rsid w:val="00085D21"/>
    <w:rsid w:val="00086454"/>
    <w:rsid w:val="00086C2B"/>
    <w:rsid w:val="000878BF"/>
    <w:rsid w:val="00090CEE"/>
    <w:rsid w:val="0009161C"/>
    <w:rsid w:val="00091949"/>
    <w:rsid w:val="00091F17"/>
    <w:rsid w:val="0009231E"/>
    <w:rsid w:val="00093318"/>
    <w:rsid w:val="0009340B"/>
    <w:rsid w:val="0009365D"/>
    <w:rsid w:val="0009492A"/>
    <w:rsid w:val="00094EFB"/>
    <w:rsid w:val="000968B2"/>
    <w:rsid w:val="00097009"/>
    <w:rsid w:val="000975F6"/>
    <w:rsid w:val="00097A31"/>
    <w:rsid w:val="000A1888"/>
    <w:rsid w:val="000A19FD"/>
    <w:rsid w:val="000A234E"/>
    <w:rsid w:val="000A2773"/>
    <w:rsid w:val="000A30DC"/>
    <w:rsid w:val="000A36D1"/>
    <w:rsid w:val="000A4192"/>
    <w:rsid w:val="000A428A"/>
    <w:rsid w:val="000A4C15"/>
    <w:rsid w:val="000A55CE"/>
    <w:rsid w:val="000A5852"/>
    <w:rsid w:val="000A6524"/>
    <w:rsid w:val="000A71AA"/>
    <w:rsid w:val="000A73BD"/>
    <w:rsid w:val="000B0D54"/>
    <w:rsid w:val="000B14E7"/>
    <w:rsid w:val="000B1B75"/>
    <w:rsid w:val="000B28C9"/>
    <w:rsid w:val="000B4322"/>
    <w:rsid w:val="000B4567"/>
    <w:rsid w:val="000B5437"/>
    <w:rsid w:val="000B5B3A"/>
    <w:rsid w:val="000B5B96"/>
    <w:rsid w:val="000B5E33"/>
    <w:rsid w:val="000C12FD"/>
    <w:rsid w:val="000C1952"/>
    <w:rsid w:val="000C1C22"/>
    <w:rsid w:val="000C2594"/>
    <w:rsid w:val="000C2638"/>
    <w:rsid w:val="000C2641"/>
    <w:rsid w:val="000C2733"/>
    <w:rsid w:val="000C2906"/>
    <w:rsid w:val="000C297C"/>
    <w:rsid w:val="000C2BEC"/>
    <w:rsid w:val="000C3DE1"/>
    <w:rsid w:val="000C3E2B"/>
    <w:rsid w:val="000C433A"/>
    <w:rsid w:val="000C48B9"/>
    <w:rsid w:val="000C4AF5"/>
    <w:rsid w:val="000C4E7F"/>
    <w:rsid w:val="000C4FEB"/>
    <w:rsid w:val="000C5D81"/>
    <w:rsid w:val="000C69DF"/>
    <w:rsid w:val="000C6A4F"/>
    <w:rsid w:val="000C70D2"/>
    <w:rsid w:val="000C7F7C"/>
    <w:rsid w:val="000D045E"/>
    <w:rsid w:val="000D0691"/>
    <w:rsid w:val="000D0E70"/>
    <w:rsid w:val="000D3ED0"/>
    <w:rsid w:val="000D4996"/>
    <w:rsid w:val="000D5D68"/>
    <w:rsid w:val="000D7A0E"/>
    <w:rsid w:val="000E03CA"/>
    <w:rsid w:val="000E062E"/>
    <w:rsid w:val="000E20F5"/>
    <w:rsid w:val="000E25E0"/>
    <w:rsid w:val="000E2DFB"/>
    <w:rsid w:val="000E30F1"/>
    <w:rsid w:val="000E4818"/>
    <w:rsid w:val="000E4845"/>
    <w:rsid w:val="000E4C38"/>
    <w:rsid w:val="000E5AC9"/>
    <w:rsid w:val="000E5F1E"/>
    <w:rsid w:val="000E6242"/>
    <w:rsid w:val="000E66E7"/>
    <w:rsid w:val="000E68FC"/>
    <w:rsid w:val="000E6EC6"/>
    <w:rsid w:val="000F0A14"/>
    <w:rsid w:val="000F0BE8"/>
    <w:rsid w:val="000F0CFB"/>
    <w:rsid w:val="000F2312"/>
    <w:rsid w:val="000F2359"/>
    <w:rsid w:val="000F4121"/>
    <w:rsid w:val="000F41AB"/>
    <w:rsid w:val="000F423B"/>
    <w:rsid w:val="000F4414"/>
    <w:rsid w:val="000F4A74"/>
    <w:rsid w:val="000F4DE0"/>
    <w:rsid w:val="000F4F82"/>
    <w:rsid w:val="000F56F0"/>
    <w:rsid w:val="000F6639"/>
    <w:rsid w:val="000F683E"/>
    <w:rsid w:val="000F7096"/>
    <w:rsid w:val="000F757D"/>
    <w:rsid w:val="000F7A39"/>
    <w:rsid w:val="0010117D"/>
    <w:rsid w:val="001011E6"/>
    <w:rsid w:val="00102004"/>
    <w:rsid w:val="0010241C"/>
    <w:rsid w:val="00102746"/>
    <w:rsid w:val="0010358B"/>
    <w:rsid w:val="00104C84"/>
    <w:rsid w:val="00106D63"/>
    <w:rsid w:val="00107037"/>
    <w:rsid w:val="001071A6"/>
    <w:rsid w:val="001074F8"/>
    <w:rsid w:val="001077EF"/>
    <w:rsid w:val="00111595"/>
    <w:rsid w:val="00111935"/>
    <w:rsid w:val="00113804"/>
    <w:rsid w:val="0011389A"/>
    <w:rsid w:val="001148D4"/>
    <w:rsid w:val="00114C43"/>
    <w:rsid w:val="00116949"/>
    <w:rsid w:val="00116BA2"/>
    <w:rsid w:val="00116D10"/>
    <w:rsid w:val="00116DCF"/>
    <w:rsid w:val="00117570"/>
    <w:rsid w:val="0011758A"/>
    <w:rsid w:val="00117BD2"/>
    <w:rsid w:val="001211AF"/>
    <w:rsid w:val="001227B7"/>
    <w:rsid w:val="00122A6A"/>
    <w:rsid w:val="00122B1E"/>
    <w:rsid w:val="00123BF9"/>
    <w:rsid w:val="00124136"/>
    <w:rsid w:val="00124243"/>
    <w:rsid w:val="00124DF4"/>
    <w:rsid w:val="00124DFA"/>
    <w:rsid w:val="00125AEB"/>
    <w:rsid w:val="00127B3C"/>
    <w:rsid w:val="001310E7"/>
    <w:rsid w:val="00131841"/>
    <w:rsid w:val="00132284"/>
    <w:rsid w:val="0013272E"/>
    <w:rsid w:val="00133F55"/>
    <w:rsid w:val="00134508"/>
    <w:rsid w:val="001346AF"/>
    <w:rsid w:val="0013475A"/>
    <w:rsid w:val="00134CB4"/>
    <w:rsid w:val="00134D22"/>
    <w:rsid w:val="001350E3"/>
    <w:rsid w:val="00135593"/>
    <w:rsid w:val="0013577F"/>
    <w:rsid w:val="00135C25"/>
    <w:rsid w:val="00135FA8"/>
    <w:rsid w:val="00136052"/>
    <w:rsid w:val="00136355"/>
    <w:rsid w:val="0013653F"/>
    <w:rsid w:val="00137628"/>
    <w:rsid w:val="00140B8C"/>
    <w:rsid w:val="0014130E"/>
    <w:rsid w:val="00141317"/>
    <w:rsid w:val="0014136B"/>
    <w:rsid w:val="001415EF"/>
    <w:rsid w:val="00141693"/>
    <w:rsid w:val="00142487"/>
    <w:rsid w:val="00142D11"/>
    <w:rsid w:val="00142E88"/>
    <w:rsid w:val="00143014"/>
    <w:rsid w:val="0014340B"/>
    <w:rsid w:val="00144977"/>
    <w:rsid w:val="00145566"/>
    <w:rsid w:val="00145D71"/>
    <w:rsid w:val="00146745"/>
    <w:rsid w:val="0014697A"/>
    <w:rsid w:val="00151255"/>
    <w:rsid w:val="00151E2C"/>
    <w:rsid w:val="00152CEB"/>
    <w:rsid w:val="001539BF"/>
    <w:rsid w:val="0015425F"/>
    <w:rsid w:val="00154E1E"/>
    <w:rsid w:val="00155697"/>
    <w:rsid w:val="00157F0E"/>
    <w:rsid w:val="001608F4"/>
    <w:rsid w:val="00162F68"/>
    <w:rsid w:val="001634FC"/>
    <w:rsid w:val="0016501A"/>
    <w:rsid w:val="00165406"/>
    <w:rsid w:val="00165926"/>
    <w:rsid w:val="00165AE8"/>
    <w:rsid w:val="00165C00"/>
    <w:rsid w:val="00166ADC"/>
    <w:rsid w:val="001670FB"/>
    <w:rsid w:val="00167830"/>
    <w:rsid w:val="00167BAF"/>
    <w:rsid w:val="001702E6"/>
    <w:rsid w:val="0017044F"/>
    <w:rsid w:val="00171BFB"/>
    <w:rsid w:val="00172042"/>
    <w:rsid w:val="00172E43"/>
    <w:rsid w:val="00173813"/>
    <w:rsid w:val="00173D02"/>
    <w:rsid w:val="00173F1A"/>
    <w:rsid w:val="00175533"/>
    <w:rsid w:val="00175CEB"/>
    <w:rsid w:val="00176CFF"/>
    <w:rsid w:val="00176D85"/>
    <w:rsid w:val="0018117F"/>
    <w:rsid w:val="001830AD"/>
    <w:rsid w:val="0018311F"/>
    <w:rsid w:val="00184277"/>
    <w:rsid w:val="00184C47"/>
    <w:rsid w:val="001850B0"/>
    <w:rsid w:val="0018573D"/>
    <w:rsid w:val="00185965"/>
    <w:rsid w:val="001859F0"/>
    <w:rsid w:val="00185DEE"/>
    <w:rsid w:val="0018788A"/>
    <w:rsid w:val="00187A60"/>
    <w:rsid w:val="001908A8"/>
    <w:rsid w:val="00190989"/>
    <w:rsid w:val="00190B53"/>
    <w:rsid w:val="00190CA9"/>
    <w:rsid w:val="001917DA"/>
    <w:rsid w:val="00191AD2"/>
    <w:rsid w:val="00191BF3"/>
    <w:rsid w:val="00191E51"/>
    <w:rsid w:val="00192006"/>
    <w:rsid w:val="001923D5"/>
    <w:rsid w:val="00193E87"/>
    <w:rsid w:val="001941D6"/>
    <w:rsid w:val="00195321"/>
    <w:rsid w:val="00195EBC"/>
    <w:rsid w:val="001977F7"/>
    <w:rsid w:val="001A0319"/>
    <w:rsid w:val="001A0C7A"/>
    <w:rsid w:val="001A1C80"/>
    <w:rsid w:val="001A1FEF"/>
    <w:rsid w:val="001A27F7"/>
    <w:rsid w:val="001A4BFC"/>
    <w:rsid w:val="001A5F7E"/>
    <w:rsid w:val="001A645D"/>
    <w:rsid w:val="001A69A5"/>
    <w:rsid w:val="001A6FB4"/>
    <w:rsid w:val="001A73A7"/>
    <w:rsid w:val="001A7C44"/>
    <w:rsid w:val="001B0335"/>
    <w:rsid w:val="001B0D98"/>
    <w:rsid w:val="001B155D"/>
    <w:rsid w:val="001B1CE0"/>
    <w:rsid w:val="001B1F44"/>
    <w:rsid w:val="001B2D6D"/>
    <w:rsid w:val="001B2E21"/>
    <w:rsid w:val="001B3D03"/>
    <w:rsid w:val="001B561D"/>
    <w:rsid w:val="001B5912"/>
    <w:rsid w:val="001B5E58"/>
    <w:rsid w:val="001B634B"/>
    <w:rsid w:val="001B6E93"/>
    <w:rsid w:val="001B7CFA"/>
    <w:rsid w:val="001B7DD6"/>
    <w:rsid w:val="001C0E58"/>
    <w:rsid w:val="001C0ED8"/>
    <w:rsid w:val="001C12D4"/>
    <w:rsid w:val="001C1C84"/>
    <w:rsid w:val="001C1D05"/>
    <w:rsid w:val="001C376F"/>
    <w:rsid w:val="001C440A"/>
    <w:rsid w:val="001C4870"/>
    <w:rsid w:val="001C4992"/>
    <w:rsid w:val="001C4DF5"/>
    <w:rsid w:val="001C53F2"/>
    <w:rsid w:val="001C5D75"/>
    <w:rsid w:val="001C67DC"/>
    <w:rsid w:val="001C6ED1"/>
    <w:rsid w:val="001C78FD"/>
    <w:rsid w:val="001C7C78"/>
    <w:rsid w:val="001D0E28"/>
    <w:rsid w:val="001D25A3"/>
    <w:rsid w:val="001D30C1"/>
    <w:rsid w:val="001D319F"/>
    <w:rsid w:val="001D32E9"/>
    <w:rsid w:val="001D34ED"/>
    <w:rsid w:val="001D4683"/>
    <w:rsid w:val="001D5296"/>
    <w:rsid w:val="001D54EF"/>
    <w:rsid w:val="001D5E42"/>
    <w:rsid w:val="001D6B1E"/>
    <w:rsid w:val="001E110A"/>
    <w:rsid w:val="001E1F8E"/>
    <w:rsid w:val="001E24CF"/>
    <w:rsid w:val="001E2FA2"/>
    <w:rsid w:val="001E3726"/>
    <w:rsid w:val="001E3DD8"/>
    <w:rsid w:val="001E40E5"/>
    <w:rsid w:val="001E5E1A"/>
    <w:rsid w:val="001E6793"/>
    <w:rsid w:val="001E77F1"/>
    <w:rsid w:val="001E7975"/>
    <w:rsid w:val="001E7D78"/>
    <w:rsid w:val="001E7DE9"/>
    <w:rsid w:val="001F01A5"/>
    <w:rsid w:val="001F085A"/>
    <w:rsid w:val="001F24B8"/>
    <w:rsid w:val="001F2EA5"/>
    <w:rsid w:val="001F3212"/>
    <w:rsid w:val="001F38EF"/>
    <w:rsid w:val="001F3C7B"/>
    <w:rsid w:val="001F50E9"/>
    <w:rsid w:val="001F553B"/>
    <w:rsid w:val="001F57F9"/>
    <w:rsid w:val="001F5E4E"/>
    <w:rsid w:val="001F70AD"/>
    <w:rsid w:val="001F7D19"/>
    <w:rsid w:val="002008CF"/>
    <w:rsid w:val="00200A89"/>
    <w:rsid w:val="00200D58"/>
    <w:rsid w:val="002021FC"/>
    <w:rsid w:val="00202495"/>
    <w:rsid w:val="0020366B"/>
    <w:rsid w:val="00203AC6"/>
    <w:rsid w:val="002043A7"/>
    <w:rsid w:val="00204764"/>
    <w:rsid w:val="0020514A"/>
    <w:rsid w:val="002051D8"/>
    <w:rsid w:val="00205B9A"/>
    <w:rsid w:val="00206E42"/>
    <w:rsid w:val="00206E77"/>
    <w:rsid w:val="002076E7"/>
    <w:rsid w:val="00207FAA"/>
    <w:rsid w:val="002101B8"/>
    <w:rsid w:val="00210604"/>
    <w:rsid w:val="0021128C"/>
    <w:rsid w:val="00211DA4"/>
    <w:rsid w:val="00211EF8"/>
    <w:rsid w:val="00211F69"/>
    <w:rsid w:val="00211FEB"/>
    <w:rsid w:val="0021290B"/>
    <w:rsid w:val="00213174"/>
    <w:rsid w:val="002131BA"/>
    <w:rsid w:val="00213E12"/>
    <w:rsid w:val="00214665"/>
    <w:rsid w:val="00214CF8"/>
    <w:rsid w:val="00216816"/>
    <w:rsid w:val="00216FE1"/>
    <w:rsid w:val="00220CC2"/>
    <w:rsid w:val="00221438"/>
    <w:rsid w:val="002219D8"/>
    <w:rsid w:val="00221C5B"/>
    <w:rsid w:val="00221C91"/>
    <w:rsid w:val="002232F5"/>
    <w:rsid w:val="00223424"/>
    <w:rsid w:val="002246A5"/>
    <w:rsid w:val="00224708"/>
    <w:rsid w:val="00224EA2"/>
    <w:rsid w:val="00225A41"/>
    <w:rsid w:val="00225B1D"/>
    <w:rsid w:val="00226303"/>
    <w:rsid w:val="0022682C"/>
    <w:rsid w:val="002275E6"/>
    <w:rsid w:val="00231C69"/>
    <w:rsid w:val="0023268F"/>
    <w:rsid w:val="002326F3"/>
    <w:rsid w:val="00232912"/>
    <w:rsid w:val="002333AC"/>
    <w:rsid w:val="00233502"/>
    <w:rsid w:val="002339FC"/>
    <w:rsid w:val="002345DE"/>
    <w:rsid w:val="002345EA"/>
    <w:rsid w:val="002350B8"/>
    <w:rsid w:val="002354E2"/>
    <w:rsid w:val="00235651"/>
    <w:rsid w:val="00235E4C"/>
    <w:rsid w:val="00236683"/>
    <w:rsid w:val="00236F29"/>
    <w:rsid w:val="002379AB"/>
    <w:rsid w:val="002410F4"/>
    <w:rsid w:val="00241BF4"/>
    <w:rsid w:val="00242983"/>
    <w:rsid w:val="0024300A"/>
    <w:rsid w:val="00244D1A"/>
    <w:rsid w:val="00244F1F"/>
    <w:rsid w:val="00244F4F"/>
    <w:rsid w:val="002460B0"/>
    <w:rsid w:val="002460ED"/>
    <w:rsid w:val="0024798A"/>
    <w:rsid w:val="00250306"/>
    <w:rsid w:val="0025030B"/>
    <w:rsid w:val="002503FF"/>
    <w:rsid w:val="00250525"/>
    <w:rsid w:val="002510A2"/>
    <w:rsid w:val="002512D4"/>
    <w:rsid w:val="00251D5E"/>
    <w:rsid w:val="002530C8"/>
    <w:rsid w:val="0025330D"/>
    <w:rsid w:val="00253C52"/>
    <w:rsid w:val="0025472E"/>
    <w:rsid w:val="00257C4B"/>
    <w:rsid w:val="002609B8"/>
    <w:rsid w:val="00260C22"/>
    <w:rsid w:val="00260CCA"/>
    <w:rsid w:val="002612D7"/>
    <w:rsid w:val="00261E67"/>
    <w:rsid w:val="002643FF"/>
    <w:rsid w:val="002646DD"/>
    <w:rsid w:val="0026637F"/>
    <w:rsid w:val="00266C40"/>
    <w:rsid w:val="00266DD9"/>
    <w:rsid w:val="002678F1"/>
    <w:rsid w:val="00273B52"/>
    <w:rsid w:val="002744E0"/>
    <w:rsid w:val="002763A1"/>
    <w:rsid w:val="00277B9A"/>
    <w:rsid w:val="002804FE"/>
    <w:rsid w:val="00280CE0"/>
    <w:rsid w:val="0028169B"/>
    <w:rsid w:val="00282CF7"/>
    <w:rsid w:val="002837A7"/>
    <w:rsid w:val="002837FD"/>
    <w:rsid w:val="002840C6"/>
    <w:rsid w:val="00285FC4"/>
    <w:rsid w:val="00286040"/>
    <w:rsid w:val="0028737B"/>
    <w:rsid w:val="00290B8A"/>
    <w:rsid w:val="00290D59"/>
    <w:rsid w:val="00290E1C"/>
    <w:rsid w:val="002910DF"/>
    <w:rsid w:val="00291D08"/>
    <w:rsid w:val="00293B4D"/>
    <w:rsid w:val="00293C67"/>
    <w:rsid w:val="00294F0F"/>
    <w:rsid w:val="00295326"/>
    <w:rsid w:val="00295DD3"/>
    <w:rsid w:val="00295E53"/>
    <w:rsid w:val="0029687F"/>
    <w:rsid w:val="00296B78"/>
    <w:rsid w:val="002973C6"/>
    <w:rsid w:val="002A0979"/>
    <w:rsid w:val="002A138D"/>
    <w:rsid w:val="002A2236"/>
    <w:rsid w:val="002A23A4"/>
    <w:rsid w:val="002A24F3"/>
    <w:rsid w:val="002A2B26"/>
    <w:rsid w:val="002A2C7D"/>
    <w:rsid w:val="002A323F"/>
    <w:rsid w:val="002A3ED4"/>
    <w:rsid w:val="002A40E7"/>
    <w:rsid w:val="002A54A6"/>
    <w:rsid w:val="002A61C5"/>
    <w:rsid w:val="002A67A6"/>
    <w:rsid w:val="002B0236"/>
    <w:rsid w:val="002B02FD"/>
    <w:rsid w:val="002B03E5"/>
    <w:rsid w:val="002B0A24"/>
    <w:rsid w:val="002B0A5F"/>
    <w:rsid w:val="002B2196"/>
    <w:rsid w:val="002B3214"/>
    <w:rsid w:val="002B365C"/>
    <w:rsid w:val="002B3AA3"/>
    <w:rsid w:val="002B3B30"/>
    <w:rsid w:val="002B3B46"/>
    <w:rsid w:val="002B3B4B"/>
    <w:rsid w:val="002B3CC5"/>
    <w:rsid w:val="002B3D01"/>
    <w:rsid w:val="002B441F"/>
    <w:rsid w:val="002B5AED"/>
    <w:rsid w:val="002B6848"/>
    <w:rsid w:val="002B71AB"/>
    <w:rsid w:val="002B71E3"/>
    <w:rsid w:val="002B7288"/>
    <w:rsid w:val="002B7A11"/>
    <w:rsid w:val="002C1DA9"/>
    <w:rsid w:val="002C2CCF"/>
    <w:rsid w:val="002C2F1C"/>
    <w:rsid w:val="002C3E6A"/>
    <w:rsid w:val="002C3EEC"/>
    <w:rsid w:val="002C4203"/>
    <w:rsid w:val="002C53ED"/>
    <w:rsid w:val="002C6A62"/>
    <w:rsid w:val="002C7F36"/>
    <w:rsid w:val="002D0522"/>
    <w:rsid w:val="002D0660"/>
    <w:rsid w:val="002D0B3D"/>
    <w:rsid w:val="002D0D9B"/>
    <w:rsid w:val="002D0E93"/>
    <w:rsid w:val="002D2060"/>
    <w:rsid w:val="002D2081"/>
    <w:rsid w:val="002D25B7"/>
    <w:rsid w:val="002D39C8"/>
    <w:rsid w:val="002D41BF"/>
    <w:rsid w:val="002D427F"/>
    <w:rsid w:val="002D431A"/>
    <w:rsid w:val="002D4A11"/>
    <w:rsid w:val="002D4CFE"/>
    <w:rsid w:val="002D5476"/>
    <w:rsid w:val="002D569D"/>
    <w:rsid w:val="002D5B3B"/>
    <w:rsid w:val="002D6179"/>
    <w:rsid w:val="002D6433"/>
    <w:rsid w:val="002D6DD1"/>
    <w:rsid w:val="002D77A8"/>
    <w:rsid w:val="002E00A6"/>
    <w:rsid w:val="002E09A1"/>
    <w:rsid w:val="002E0C54"/>
    <w:rsid w:val="002E0DD3"/>
    <w:rsid w:val="002E1177"/>
    <w:rsid w:val="002E1305"/>
    <w:rsid w:val="002E2011"/>
    <w:rsid w:val="002E275B"/>
    <w:rsid w:val="002E2E2A"/>
    <w:rsid w:val="002E3CEE"/>
    <w:rsid w:val="002E46B7"/>
    <w:rsid w:val="002E5D32"/>
    <w:rsid w:val="002E6121"/>
    <w:rsid w:val="002E6444"/>
    <w:rsid w:val="002E69DD"/>
    <w:rsid w:val="002E7993"/>
    <w:rsid w:val="002F0505"/>
    <w:rsid w:val="002F09EA"/>
    <w:rsid w:val="002F0EC2"/>
    <w:rsid w:val="002F1667"/>
    <w:rsid w:val="002F2233"/>
    <w:rsid w:val="002F2932"/>
    <w:rsid w:val="002F3568"/>
    <w:rsid w:val="002F50E0"/>
    <w:rsid w:val="002F5EDD"/>
    <w:rsid w:val="002F6390"/>
    <w:rsid w:val="002F64BC"/>
    <w:rsid w:val="002F7942"/>
    <w:rsid w:val="002F7CB0"/>
    <w:rsid w:val="00300275"/>
    <w:rsid w:val="003002F5"/>
    <w:rsid w:val="00300DC4"/>
    <w:rsid w:val="00300FA6"/>
    <w:rsid w:val="00301169"/>
    <w:rsid w:val="0030222D"/>
    <w:rsid w:val="0030231B"/>
    <w:rsid w:val="0030386A"/>
    <w:rsid w:val="00303F9B"/>
    <w:rsid w:val="003047D0"/>
    <w:rsid w:val="00305461"/>
    <w:rsid w:val="0030574B"/>
    <w:rsid w:val="003057DD"/>
    <w:rsid w:val="00305F76"/>
    <w:rsid w:val="00307BE3"/>
    <w:rsid w:val="0031003D"/>
    <w:rsid w:val="00310BE2"/>
    <w:rsid w:val="003118E5"/>
    <w:rsid w:val="00311CEA"/>
    <w:rsid w:val="00313C94"/>
    <w:rsid w:val="00314B8F"/>
    <w:rsid w:val="0031520D"/>
    <w:rsid w:val="00315EE6"/>
    <w:rsid w:val="00316347"/>
    <w:rsid w:val="00316435"/>
    <w:rsid w:val="00316A3C"/>
    <w:rsid w:val="00316F5C"/>
    <w:rsid w:val="003171C5"/>
    <w:rsid w:val="00317AA9"/>
    <w:rsid w:val="00321450"/>
    <w:rsid w:val="003214E8"/>
    <w:rsid w:val="00321802"/>
    <w:rsid w:val="00321B9F"/>
    <w:rsid w:val="00321BD7"/>
    <w:rsid w:val="00322CCD"/>
    <w:rsid w:val="00324C30"/>
    <w:rsid w:val="00325007"/>
    <w:rsid w:val="003255C3"/>
    <w:rsid w:val="00325B77"/>
    <w:rsid w:val="00326F86"/>
    <w:rsid w:val="003310B3"/>
    <w:rsid w:val="00332004"/>
    <w:rsid w:val="00332183"/>
    <w:rsid w:val="00332550"/>
    <w:rsid w:val="00332E6D"/>
    <w:rsid w:val="00333051"/>
    <w:rsid w:val="00333625"/>
    <w:rsid w:val="0033384C"/>
    <w:rsid w:val="00335B74"/>
    <w:rsid w:val="0033680C"/>
    <w:rsid w:val="00336F70"/>
    <w:rsid w:val="0033773C"/>
    <w:rsid w:val="003378FA"/>
    <w:rsid w:val="003403D7"/>
    <w:rsid w:val="0034083A"/>
    <w:rsid w:val="00341B26"/>
    <w:rsid w:val="00342649"/>
    <w:rsid w:val="003451DC"/>
    <w:rsid w:val="003469D9"/>
    <w:rsid w:val="00346B26"/>
    <w:rsid w:val="00346D23"/>
    <w:rsid w:val="00347BB0"/>
    <w:rsid w:val="0035005C"/>
    <w:rsid w:val="003506F4"/>
    <w:rsid w:val="0035336A"/>
    <w:rsid w:val="00355796"/>
    <w:rsid w:val="003557B5"/>
    <w:rsid w:val="00355CBC"/>
    <w:rsid w:val="00355D41"/>
    <w:rsid w:val="00355EAA"/>
    <w:rsid w:val="00355F66"/>
    <w:rsid w:val="00356834"/>
    <w:rsid w:val="00356EFC"/>
    <w:rsid w:val="003571D2"/>
    <w:rsid w:val="00357DAF"/>
    <w:rsid w:val="00360B75"/>
    <w:rsid w:val="00361D32"/>
    <w:rsid w:val="00362413"/>
    <w:rsid w:val="00362610"/>
    <w:rsid w:val="00362699"/>
    <w:rsid w:val="003627CF"/>
    <w:rsid w:val="00362B8E"/>
    <w:rsid w:val="003632FE"/>
    <w:rsid w:val="00363536"/>
    <w:rsid w:val="0036595C"/>
    <w:rsid w:val="00365AED"/>
    <w:rsid w:val="003667CD"/>
    <w:rsid w:val="003676A6"/>
    <w:rsid w:val="00367E63"/>
    <w:rsid w:val="00370601"/>
    <w:rsid w:val="0037076E"/>
    <w:rsid w:val="00370D02"/>
    <w:rsid w:val="00371FFD"/>
    <w:rsid w:val="003725BC"/>
    <w:rsid w:val="00372B11"/>
    <w:rsid w:val="00372DBC"/>
    <w:rsid w:val="00374087"/>
    <w:rsid w:val="0037418A"/>
    <w:rsid w:val="0037479A"/>
    <w:rsid w:val="00374C18"/>
    <w:rsid w:val="00374FDD"/>
    <w:rsid w:val="0037588D"/>
    <w:rsid w:val="00376032"/>
    <w:rsid w:val="00376696"/>
    <w:rsid w:val="00377B5E"/>
    <w:rsid w:val="003807B8"/>
    <w:rsid w:val="00380FC1"/>
    <w:rsid w:val="003816AB"/>
    <w:rsid w:val="0038301F"/>
    <w:rsid w:val="003845E0"/>
    <w:rsid w:val="00384B7D"/>
    <w:rsid w:val="00384EB9"/>
    <w:rsid w:val="00385047"/>
    <w:rsid w:val="00385175"/>
    <w:rsid w:val="0038522A"/>
    <w:rsid w:val="003866C8"/>
    <w:rsid w:val="00386EF5"/>
    <w:rsid w:val="00387431"/>
    <w:rsid w:val="00387691"/>
    <w:rsid w:val="00387978"/>
    <w:rsid w:val="00390043"/>
    <w:rsid w:val="00390421"/>
    <w:rsid w:val="00390809"/>
    <w:rsid w:val="00391ED9"/>
    <w:rsid w:val="0039238D"/>
    <w:rsid w:val="0039246F"/>
    <w:rsid w:val="003927AC"/>
    <w:rsid w:val="00393275"/>
    <w:rsid w:val="00393652"/>
    <w:rsid w:val="00393AEB"/>
    <w:rsid w:val="00393BB6"/>
    <w:rsid w:val="0039595F"/>
    <w:rsid w:val="00395B76"/>
    <w:rsid w:val="00395FCB"/>
    <w:rsid w:val="00396338"/>
    <w:rsid w:val="003971CB"/>
    <w:rsid w:val="00397E86"/>
    <w:rsid w:val="003A0993"/>
    <w:rsid w:val="003A1180"/>
    <w:rsid w:val="003A196A"/>
    <w:rsid w:val="003A1B78"/>
    <w:rsid w:val="003A1DD6"/>
    <w:rsid w:val="003A2107"/>
    <w:rsid w:val="003A2BD9"/>
    <w:rsid w:val="003A3299"/>
    <w:rsid w:val="003A3A5D"/>
    <w:rsid w:val="003A466D"/>
    <w:rsid w:val="003A4C50"/>
    <w:rsid w:val="003A55C1"/>
    <w:rsid w:val="003A596B"/>
    <w:rsid w:val="003A6DB7"/>
    <w:rsid w:val="003A71A0"/>
    <w:rsid w:val="003A76EC"/>
    <w:rsid w:val="003A7C21"/>
    <w:rsid w:val="003A7D91"/>
    <w:rsid w:val="003B1026"/>
    <w:rsid w:val="003B1E48"/>
    <w:rsid w:val="003B24AE"/>
    <w:rsid w:val="003B24D1"/>
    <w:rsid w:val="003B3216"/>
    <w:rsid w:val="003B3AD4"/>
    <w:rsid w:val="003B5079"/>
    <w:rsid w:val="003B589A"/>
    <w:rsid w:val="003B617D"/>
    <w:rsid w:val="003B79E3"/>
    <w:rsid w:val="003C054B"/>
    <w:rsid w:val="003C0E91"/>
    <w:rsid w:val="003C1226"/>
    <w:rsid w:val="003C1229"/>
    <w:rsid w:val="003C19A1"/>
    <w:rsid w:val="003C1EFB"/>
    <w:rsid w:val="003C29AB"/>
    <w:rsid w:val="003C2FEF"/>
    <w:rsid w:val="003C301F"/>
    <w:rsid w:val="003C320D"/>
    <w:rsid w:val="003C33E6"/>
    <w:rsid w:val="003C439D"/>
    <w:rsid w:val="003C5822"/>
    <w:rsid w:val="003C5A83"/>
    <w:rsid w:val="003C5CBA"/>
    <w:rsid w:val="003C629A"/>
    <w:rsid w:val="003C6658"/>
    <w:rsid w:val="003C6864"/>
    <w:rsid w:val="003C7679"/>
    <w:rsid w:val="003D0566"/>
    <w:rsid w:val="003D0CDC"/>
    <w:rsid w:val="003D102F"/>
    <w:rsid w:val="003D1393"/>
    <w:rsid w:val="003D1894"/>
    <w:rsid w:val="003D23E1"/>
    <w:rsid w:val="003D27BC"/>
    <w:rsid w:val="003D29E3"/>
    <w:rsid w:val="003D2BEB"/>
    <w:rsid w:val="003D2DA2"/>
    <w:rsid w:val="003D394B"/>
    <w:rsid w:val="003D3D7D"/>
    <w:rsid w:val="003D44CB"/>
    <w:rsid w:val="003D5520"/>
    <w:rsid w:val="003D55C7"/>
    <w:rsid w:val="003D5F3C"/>
    <w:rsid w:val="003D794A"/>
    <w:rsid w:val="003D7DAB"/>
    <w:rsid w:val="003E0823"/>
    <w:rsid w:val="003E0D76"/>
    <w:rsid w:val="003E1523"/>
    <w:rsid w:val="003E2812"/>
    <w:rsid w:val="003E28EB"/>
    <w:rsid w:val="003E2E39"/>
    <w:rsid w:val="003E390F"/>
    <w:rsid w:val="003E3E3B"/>
    <w:rsid w:val="003E4224"/>
    <w:rsid w:val="003E4557"/>
    <w:rsid w:val="003E4563"/>
    <w:rsid w:val="003E45CC"/>
    <w:rsid w:val="003E55B3"/>
    <w:rsid w:val="003E5CEA"/>
    <w:rsid w:val="003E6230"/>
    <w:rsid w:val="003E6347"/>
    <w:rsid w:val="003E6F63"/>
    <w:rsid w:val="003E70E8"/>
    <w:rsid w:val="003E7DB4"/>
    <w:rsid w:val="003F23FD"/>
    <w:rsid w:val="003F24AF"/>
    <w:rsid w:val="003F261D"/>
    <w:rsid w:val="003F27FC"/>
    <w:rsid w:val="003F397A"/>
    <w:rsid w:val="003F3CD3"/>
    <w:rsid w:val="003F41AD"/>
    <w:rsid w:val="003F4245"/>
    <w:rsid w:val="003F4FCA"/>
    <w:rsid w:val="003F5018"/>
    <w:rsid w:val="003F53EB"/>
    <w:rsid w:val="003F5521"/>
    <w:rsid w:val="003F56E3"/>
    <w:rsid w:val="003F57E9"/>
    <w:rsid w:val="003F5C01"/>
    <w:rsid w:val="003F6314"/>
    <w:rsid w:val="003F6BAF"/>
    <w:rsid w:val="003F6F61"/>
    <w:rsid w:val="003F6F67"/>
    <w:rsid w:val="003F7520"/>
    <w:rsid w:val="004002D1"/>
    <w:rsid w:val="00400D28"/>
    <w:rsid w:val="00401114"/>
    <w:rsid w:val="00401D10"/>
    <w:rsid w:val="00402F45"/>
    <w:rsid w:val="0040448C"/>
    <w:rsid w:val="00404D4A"/>
    <w:rsid w:val="00405510"/>
    <w:rsid w:val="00405C7B"/>
    <w:rsid w:val="0040633E"/>
    <w:rsid w:val="004074A6"/>
    <w:rsid w:val="0040752D"/>
    <w:rsid w:val="00407697"/>
    <w:rsid w:val="00407A8F"/>
    <w:rsid w:val="00407C5E"/>
    <w:rsid w:val="00407E9B"/>
    <w:rsid w:val="00411058"/>
    <w:rsid w:val="004116A7"/>
    <w:rsid w:val="00412602"/>
    <w:rsid w:val="004127F4"/>
    <w:rsid w:val="004128A1"/>
    <w:rsid w:val="00412BCF"/>
    <w:rsid w:val="0041392D"/>
    <w:rsid w:val="00413B17"/>
    <w:rsid w:val="00413BA0"/>
    <w:rsid w:val="00413D05"/>
    <w:rsid w:val="00413D81"/>
    <w:rsid w:val="00414269"/>
    <w:rsid w:val="00414647"/>
    <w:rsid w:val="00414B95"/>
    <w:rsid w:val="00414D7C"/>
    <w:rsid w:val="0041695D"/>
    <w:rsid w:val="0041784B"/>
    <w:rsid w:val="00417BEF"/>
    <w:rsid w:val="004204EA"/>
    <w:rsid w:val="00420F02"/>
    <w:rsid w:val="004227E1"/>
    <w:rsid w:val="00422AF2"/>
    <w:rsid w:val="00423730"/>
    <w:rsid w:val="004240C1"/>
    <w:rsid w:val="0042618C"/>
    <w:rsid w:val="004261E5"/>
    <w:rsid w:val="00427ED3"/>
    <w:rsid w:val="00430881"/>
    <w:rsid w:val="00430B89"/>
    <w:rsid w:val="00430C15"/>
    <w:rsid w:val="00430F5B"/>
    <w:rsid w:val="00431BDF"/>
    <w:rsid w:val="00432148"/>
    <w:rsid w:val="00432A80"/>
    <w:rsid w:val="00432D1F"/>
    <w:rsid w:val="0043324A"/>
    <w:rsid w:val="00433AE2"/>
    <w:rsid w:val="00434A16"/>
    <w:rsid w:val="00436243"/>
    <w:rsid w:val="004367F2"/>
    <w:rsid w:val="00436839"/>
    <w:rsid w:val="00440135"/>
    <w:rsid w:val="0044076A"/>
    <w:rsid w:val="004407F8"/>
    <w:rsid w:val="004411A2"/>
    <w:rsid w:val="004420FD"/>
    <w:rsid w:val="00442514"/>
    <w:rsid w:val="00442CCD"/>
    <w:rsid w:val="004438F4"/>
    <w:rsid w:val="00443991"/>
    <w:rsid w:val="00443F46"/>
    <w:rsid w:val="00444653"/>
    <w:rsid w:val="0044504E"/>
    <w:rsid w:val="00445339"/>
    <w:rsid w:val="00445778"/>
    <w:rsid w:val="00445A6C"/>
    <w:rsid w:val="00445E6C"/>
    <w:rsid w:val="00446135"/>
    <w:rsid w:val="004463AE"/>
    <w:rsid w:val="004464C7"/>
    <w:rsid w:val="00446598"/>
    <w:rsid w:val="00446F37"/>
    <w:rsid w:val="00447555"/>
    <w:rsid w:val="00447759"/>
    <w:rsid w:val="00447DBA"/>
    <w:rsid w:val="00450317"/>
    <w:rsid w:val="00450F59"/>
    <w:rsid w:val="00452877"/>
    <w:rsid w:val="00452FC3"/>
    <w:rsid w:val="0045319C"/>
    <w:rsid w:val="00453F6E"/>
    <w:rsid w:val="004543A4"/>
    <w:rsid w:val="00454C00"/>
    <w:rsid w:val="004558AA"/>
    <w:rsid w:val="00456F07"/>
    <w:rsid w:val="00457319"/>
    <w:rsid w:val="00457903"/>
    <w:rsid w:val="0046066C"/>
    <w:rsid w:val="004611E3"/>
    <w:rsid w:val="00461D33"/>
    <w:rsid w:val="00462636"/>
    <w:rsid w:val="00462B0E"/>
    <w:rsid w:val="0046462C"/>
    <w:rsid w:val="00464EC2"/>
    <w:rsid w:val="0046506E"/>
    <w:rsid w:val="00465E88"/>
    <w:rsid w:val="0046649F"/>
    <w:rsid w:val="004667F9"/>
    <w:rsid w:val="00466D5E"/>
    <w:rsid w:val="004676BB"/>
    <w:rsid w:val="00467E19"/>
    <w:rsid w:val="00467EA2"/>
    <w:rsid w:val="00470958"/>
    <w:rsid w:val="00470DE6"/>
    <w:rsid w:val="00471E92"/>
    <w:rsid w:val="004724A3"/>
    <w:rsid w:val="004727CB"/>
    <w:rsid w:val="004728BF"/>
    <w:rsid w:val="00473233"/>
    <w:rsid w:val="00473BA0"/>
    <w:rsid w:val="00473CB1"/>
    <w:rsid w:val="00474065"/>
    <w:rsid w:val="00474BC0"/>
    <w:rsid w:val="00474E1F"/>
    <w:rsid w:val="0047502A"/>
    <w:rsid w:val="004777BB"/>
    <w:rsid w:val="00477BD0"/>
    <w:rsid w:val="00477EC2"/>
    <w:rsid w:val="00480443"/>
    <w:rsid w:val="004810A1"/>
    <w:rsid w:val="00481DA3"/>
    <w:rsid w:val="0048214B"/>
    <w:rsid w:val="004825DA"/>
    <w:rsid w:val="00482B94"/>
    <w:rsid w:val="00483483"/>
    <w:rsid w:val="00484A55"/>
    <w:rsid w:val="00484E9C"/>
    <w:rsid w:val="004854A5"/>
    <w:rsid w:val="00485C58"/>
    <w:rsid w:val="00485FD8"/>
    <w:rsid w:val="00487417"/>
    <w:rsid w:val="0049025A"/>
    <w:rsid w:val="004905EE"/>
    <w:rsid w:val="004905F3"/>
    <w:rsid w:val="00490B25"/>
    <w:rsid w:val="00491E56"/>
    <w:rsid w:val="00492370"/>
    <w:rsid w:val="0049334E"/>
    <w:rsid w:val="00495657"/>
    <w:rsid w:val="0049629B"/>
    <w:rsid w:val="0049673E"/>
    <w:rsid w:val="00496775"/>
    <w:rsid w:val="004A1491"/>
    <w:rsid w:val="004A18A0"/>
    <w:rsid w:val="004A18F5"/>
    <w:rsid w:val="004A245B"/>
    <w:rsid w:val="004A26DF"/>
    <w:rsid w:val="004A3F14"/>
    <w:rsid w:val="004A4032"/>
    <w:rsid w:val="004A44C2"/>
    <w:rsid w:val="004A457A"/>
    <w:rsid w:val="004A4BC3"/>
    <w:rsid w:val="004A5F95"/>
    <w:rsid w:val="004A7640"/>
    <w:rsid w:val="004A7B45"/>
    <w:rsid w:val="004B019F"/>
    <w:rsid w:val="004B04AF"/>
    <w:rsid w:val="004B0648"/>
    <w:rsid w:val="004B0764"/>
    <w:rsid w:val="004B0AF3"/>
    <w:rsid w:val="004B13FA"/>
    <w:rsid w:val="004B2079"/>
    <w:rsid w:val="004B552D"/>
    <w:rsid w:val="004B58DF"/>
    <w:rsid w:val="004B79E5"/>
    <w:rsid w:val="004C0056"/>
    <w:rsid w:val="004C0113"/>
    <w:rsid w:val="004C0128"/>
    <w:rsid w:val="004C053C"/>
    <w:rsid w:val="004C0816"/>
    <w:rsid w:val="004C0D43"/>
    <w:rsid w:val="004C108E"/>
    <w:rsid w:val="004C1B5F"/>
    <w:rsid w:val="004C1D47"/>
    <w:rsid w:val="004C2253"/>
    <w:rsid w:val="004C2726"/>
    <w:rsid w:val="004C2AEF"/>
    <w:rsid w:val="004C2C22"/>
    <w:rsid w:val="004C3BB0"/>
    <w:rsid w:val="004C458B"/>
    <w:rsid w:val="004C45EF"/>
    <w:rsid w:val="004C4BE5"/>
    <w:rsid w:val="004C5B1F"/>
    <w:rsid w:val="004C6145"/>
    <w:rsid w:val="004C62E2"/>
    <w:rsid w:val="004C6488"/>
    <w:rsid w:val="004C6F75"/>
    <w:rsid w:val="004C6FE6"/>
    <w:rsid w:val="004C7622"/>
    <w:rsid w:val="004C782C"/>
    <w:rsid w:val="004C7DE5"/>
    <w:rsid w:val="004C7EC8"/>
    <w:rsid w:val="004C7F56"/>
    <w:rsid w:val="004D0E66"/>
    <w:rsid w:val="004D1770"/>
    <w:rsid w:val="004D22C8"/>
    <w:rsid w:val="004D343F"/>
    <w:rsid w:val="004D3515"/>
    <w:rsid w:val="004D3B70"/>
    <w:rsid w:val="004D3CA9"/>
    <w:rsid w:val="004D4A64"/>
    <w:rsid w:val="004D4ACF"/>
    <w:rsid w:val="004D4C01"/>
    <w:rsid w:val="004D54F2"/>
    <w:rsid w:val="004D5665"/>
    <w:rsid w:val="004D613F"/>
    <w:rsid w:val="004D65ED"/>
    <w:rsid w:val="004D69C6"/>
    <w:rsid w:val="004D6BBD"/>
    <w:rsid w:val="004D7284"/>
    <w:rsid w:val="004D752A"/>
    <w:rsid w:val="004E0A67"/>
    <w:rsid w:val="004E1812"/>
    <w:rsid w:val="004E1B8D"/>
    <w:rsid w:val="004E1E0E"/>
    <w:rsid w:val="004E22E7"/>
    <w:rsid w:val="004E2F35"/>
    <w:rsid w:val="004E52E6"/>
    <w:rsid w:val="004E5951"/>
    <w:rsid w:val="004E5B35"/>
    <w:rsid w:val="004E5BC9"/>
    <w:rsid w:val="004E60F2"/>
    <w:rsid w:val="004E6691"/>
    <w:rsid w:val="004E7A17"/>
    <w:rsid w:val="004F03B7"/>
    <w:rsid w:val="004F040D"/>
    <w:rsid w:val="004F0724"/>
    <w:rsid w:val="004F09FC"/>
    <w:rsid w:val="004F0B38"/>
    <w:rsid w:val="004F110E"/>
    <w:rsid w:val="004F17DA"/>
    <w:rsid w:val="004F187D"/>
    <w:rsid w:val="004F198D"/>
    <w:rsid w:val="004F2C48"/>
    <w:rsid w:val="004F2FA9"/>
    <w:rsid w:val="004F40E7"/>
    <w:rsid w:val="004F41FA"/>
    <w:rsid w:val="004F441D"/>
    <w:rsid w:val="004F65E3"/>
    <w:rsid w:val="004F7164"/>
    <w:rsid w:val="004F7B9B"/>
    <w:rsid w:val="005000AE"/>
    <w:rsid w:val="00501A1F"/>
    <w:rsid w:val="00501C30"/>
    <w:rsid w:val="005037ED"/>
    <w:rsid w:val="00503892"/>
    <w:rsid w:val="00503F17"/>
    <w:rsid w:val="00504A53"/>
    <w:rsid w:val="0050518A"/>
    <w:rsid w:val="0050542A"/>
    <w:rsid w:val="00505D8D"/>
    <w:rsid w:val="005066E5"/>
    <w:rsid w:val="00507010"/>
    <w:rsid w:val="0050728B"/>
    <w:rsid w:val="00507B61"/>
    <w:rsid w:val="00507C71"/>
    <w:rsid w:val="00510713"/>
    <w:rsid w:val="00510DB5"/>
    <w:rsid w:val="00511A97"/>
    <w:rsid w:val="005120F1"/>
    <w:rsid w:val="00512121"/>
    <w:rsid w:val="005121C1"/>
    <w:rsid w:val="00512370"/>
    <w:rsid w:val="00512EDA"/>
    <w:rsid w:val="005134C4"/>
    <w:rsid w:val="00513849"/>
    <w:rsid w:val="00513B07"/>
    <w:rsid w:val="0051484F"/>
    <w:rsid w:val="00514F93"/>
    <w:rsid w:val="00515CA7"/>
    <w:rsid w:val="00516E41"/>
    <w:rsid w:val="00517492"/>
    <w:rsid w:val="00520271"/>
    <w:rsid w:val="005206F1"/>
    <w:rsid w:val="00520A27"/>
    <w:rsid w:val="00520EF9"/>
    <w:rsid w:val="0052124C"/>
    <w:rsid w:val="0052291B"/>
    <w:rsid w:val="00522D94"/>
    <w:rsid w:val="0052321B"/>
    <w:rsid w:val="00524635"/>
    <w:rsid w:val="00524688"/>
    <w:rsid w:val="005249F3"/>
    <w:rsid w:val="00524DE4"/>
    <w:rsid w:val="00524DF5"/>
    <w:rsid w:val="00524EE3"/>
    <w:rsid w:val="0052526C"/>
    <w:rsid w:val="00525A6E"/>
    <w:rsid w:val="00525DAE"/>
    <w:rsid w:val="005274CC"/>
    <w:rsid w:val="00527A4D"/>
    <w:rsid w:val="00527ADF"/>
    <w:rsid w:val="00527DFD"/>
    <w:rsid w:val="00527E9E"/>
    <w:rsid w:val="00530033"/>
    <w:rsid w:val="005304FF"/>
    <w:rsid w:val="0053128A"/>
    <w:rsid w:val="00532149"/>
    <w:rsid w:val="00533C6B"/>
    <w:rsid w:val="00534407"/>
    <w:rsid w:val="00534D35"/>
    <w:rsid w:val="00534F44"/>
    <w:rsid w:val="005366D5"/>
    <w:rsid w:val="00536BAC"/>
    <w:rsid w:val="00536F0C"/>
    <w:rsid w:val="00537A1F"/>
    <w:rsid w:val="005402BF"/>
    <w:rsid w:val="005417B1"/>
    <w:rsid w:val="00542277"/>
    <w:rsid w:val="005424AA"/>
    <w:rsid w:val="00542E4F"/>
    <w:rsid w:val="00543833"/>
    <w:rsid w:val="005438E9"/>
    <w:rsid w:val="00543C63"/>
    <w:rsid w:val="005440A8"/>
    <w:rsid w:val="00544CAD"/>
    <w:rsid w:val="00544D7E"/>
    <w:rsid w:val="00544E42"/>
    <w:rsid w:val="00544F0B"/>
    <w:rsid w:val="00545087"/>
    <w:rsid w:val="00545520"/>
    <w:rsid w:val="0054573E"/>
    <w:rsid w:val="005463A2"/>
    <w:rsid w:val="005468A1"/>
    <w:rsid w:val="00546D9B"/>
    <w:rsid w:val="00547A50"/>
    <w:rsid w:val="005501B9"/>
    <w:rsid w:val="005504D6"/>
    <w:rsid w:val="0055153E"/>
    <w:rsid w:val="00551559"/>
    <w:rsid w:val="00551832"/>
    <w:rsid w:val="00553159"/>
    <w:rsid w:val="005534F8"/>
    <w:rsid w:val="00553BFB"/>
    <w:rsid w:val="00554C9B"/>
    <w:rsid w:val="0055511C"/>
    <w:rsid w:val="00555EA1"/>
    <w:rsid w:val="005570E7"/>
    <w:rsid w:val="0055750E"/>
    <w:rsid w:val="0056031C"/>
    <w:rsid w:val="005608CC"/>
    <w:rsid w:val="00560A58"/>
    <w:rsid w:val="00560B3C"/>
    <w:rsid w:val="00561254"/>
    <w:rsid w:val="00561597"/>
    <w:rsid w:val="005619E5"/>
    <w:rsid w:val="00562855"/>
    <w:rsid w:val="005630A7"/>
    <w:rsid w:val="005631F4"/>
    <w:rsid w:val="0056499E"/>
    <w:rsid w:val="00564A89"/>
    <w:rsid w:val="00564AAA"/>
    <w:rsid w:val="00567344"/>
    <w:rsid w:val="00570145"/>
    <w:rsid w:val="00570CC1"/>
    <w:rsid w:val="00571605"/>
    <w:rsid w:val="005723AA"/>
    <w:rsid w:val="005727CF"/>
    <w:rsid w:val="005728E6"/>
    <w:rsid w:val="00572D38"/>
    <w:rsid w:val="005731FB"/>
    <w:rsid w:val="005736FF"/>
    <w:rsid w:val="0057414A"/>
    <w:rsid w:val="0057477E"/>
    <w:rsid w:val="00575518"/>
    <w:rsid w:val="00576F74"/>
    <w:rsid w:val="00577733"/>
    <w:rsid w:val="00577FC5"/>
    <w:rsid w:val="00580502"/>
    <w:rsid w:val="00581412"/>
    <w:rsid w:val="00581419"/>
    <w:rsid w:val="0058316F"/>
    <w:rsid w:val="005836DE"/>
    <w:rsid w:val="005839B9"/>
    <w:rsid w:val="005844E3"/>
    <w:rsid w:val="00584B6D"/>
    <w:rsid w:val="00584D20"/>
    <w:rsid w:val="00584D6B"/>
    <w:rsid w:val="005858FA"/>
    <w:rsid w:val="00585B69"/>
    <w:rsid w:val="0058710F"/>
    <w:rsid w:val="00587CF3"/>
    <w:rsid w:val="00587EF1"/>
    <w:rsid w:val="005917F6"/>
    <w:rsid w:val="00591E30"/>
    <w:rsid w:val="005930AE"/>
    <w:rsid w:val="005935DF"/>
    <w:rsid w:val="00593F79"/>
    <w:rsid w:val="00595780"/>
    <w:rsid w:val="0059640F"/>
    <w:rsid w:val="0059641B"/>
    <w:rsid w:val="0059681C"/>
    <w:rsid w:val="00597606"/>
    <w:rsid w:val="005A2AA2"/>
    <w:rsid w:val="005A2BD6"/>
    <w:rsid w:val="005A3473"/>
    <w:rsid w:val="005A3749"/>
    <w:rsid w:val="005A3BEE"/>
    <w:rsid w:val="005A477A"/>
    <w:rsid w:val="005A4C02"/>
    <w:rsid w:val="005A4FA0"/>
    <w:rsid w:val="005A6B8C"/>
    <w:rsid w:val="005A6D0F"/>
    <w:rsid w:val="005A7964"/>
    <w:rsid w:val="005B0098"/>
    <w:rsid w:val="005B0825"/>
    <w:rsid w:val="005B093C"/>
    <w:rsid w:val="005B13FE"/>
    <w:rsid w:val="005B2026"/>
    <w:rsid w:val="005B236F"/>
    <w:rsid w:val="005B33A9"/>
    <w:rsid w:val="005B377E"/>
    <w:rsid w:val="005B4C24"/>
    <w:rsid w:val="005B5A56"/>
    <w:rsid w:val="005B5A99"/>
    <w:rsid w:val="005B5CCD"/>
    <w:rsid w:val="005B686D"/>
    <w:rsid w:val="005B7CC2"/>
    <w:rsid w:val="005B7D38"/>
    <w:rsid w:val="005C1482"/>
    <w:rsid w:val="005C2105"/>
    <w:rsid w:val="005C2731"/>
    <w:rsid w:val="005C2872"/>
    <w:rsid w:val="005C31B5"/>
    <w:rsid w:val="005C3408"/>
    <w:rsid w:val="005C49BA"/>
    <w:rsid w:val="005C509E"/>
    <w:rsid w:val="005C50C8"/>
    <w:rsid w:val="005C5813"/>
    <w:rsid w:val="005C5C58"/>
    <w:rsid w:val="005C60C0"/>
    <w:rsid w:val="005C6272"/>
    <w:rsid w:val="005C6433"/>
    <w:rsid w:val="005C767D"/>
    <w:rsid w:val="005C79D1"/>
    <w:rsid w:val="005D013A"/>
    <w:rsid w:val="005D0AD3"/>
    <w:rsid w:val="005D1524"/>
    <w:rsid w:val="005D3A2F"/>
    <w:rsid w:val="005D3AD4"/>
    <w:rsid w:val="005D5B4A"/>
    <w:rsid w:val="005D64C2"/>
    <w:rsid w:val="005D67FB"/>
    <w:rsid w:val="005D6ED8"/>
    <w:rsid w:val="005D6F8F"/>
    <w:rsid w:val="005E0167"/>
    <w:rsid w:val="005E03AA"/>
    <w:rsid w:val="005E0504"/>
    <w:rsid w:val="005E1807"/>
    <w:rsid w:val="005E3504"/>
    <w:rsid w:val="005E3EDF"/>
    <w:rsid w:val="005E3F50"/>
    <w:rsid w:val="005E3FAC"/>
    <w:rsid w:val="005E41C1"/>
    <w:rsid w:val="005E4B8B"/>
    <w:rsid w:val="005E4DC5"/>
    <w:rsid w:val="005E50BC"/>
    <w:rsid w:val="005E51C0"/>
    <w:rsid w:val="005E5ACF"/>
    <w:rsid w:val="005E68EF"/>
    <w:rsid w:val="005E7A3F"/>
    <w:rsid w:val="005E7ED4"/>
    <w:rsid w:val="005F010B"/>
    <w:rsid w:val="005F1A67"/>
    <w:rsid w:val="005F27F8"/>
    <w:rsid w:val="005F3400"/>
    <w:rsid w:val="005F50AD"/>
    <w:rsid w:val="005F5A0F"/>
    <w:rsid w:val="005F7087"/>
    <w:rsid w:val="005F79F9"/>
    <w:rsid w:val="005F7A04"/>
    <w:rsid w:val="006006C8"/>
    <w:rsid w:val="0060125B"/>
    <w:rsid w:val="00601CB6"/>
    <w:rsid w:val="006026CB"/>
    <w:rsid w:val="00602E61"/>
    <w:rsid w:val="006039C8"/>
    <w:rsid w:val="00603D77"/>
    <w:rsid w:val="00603D96"/>
    <w:rsid w:val="00604731"/>
    <w:rsid w:val="00604F1C"/>
    <w:rsid w:val="00605B96"/>
    <w:rsid w:val="00606381"/>
    <w:rsid w:val="006068CD"/>
    <w:rsid w:val="00607305"/>
    <w:rsid w:val="006104F0"/>
    <w:rsid w:val="00610B46"/>
    <w:rsid w:val="00610D8A"/>
    <w:rsid w:val="00611853"/>
    <w:rsid w:val="0061198F"/>
    <w:rsid w:val="006130E5"/>
    <w:rsid w:val="00613B63"/>
    <w:rsid w:val="00615226"/>
    <w:rsid w:val="00615F26"/>
    <w:rsid w:val="006164E2"/>
    <w:rsid w:val="006166B0"/>
    <w:rsid w:val="00616989"/>
    <w:rsid w:val="00616B7F"/>
    <w:rsid w:val="006215D5"/>
    <w:rsid w:val="0062188B"/>
    <w:rsid w:val="006223F7"/>
    <w:rsid w:val="00622737"/>
    <w:rsid w:val="0062326C"/>
    <w:rsid w:val="00624542"/>
    <w:rsid w:val="00625038"/>
    <w:rsid w:val="00625362"/>
    <w:rsid w:val="00626122"/>
    <w:rsid w:val="0062675A"/>
    <w:rsid w:val="006268BA"/>
    <w:rsid w:val="00627354"/>
    <w:rsid w:val="00627766"/>
    <w:rsid w:val="00627A33"/>
    <w:rsid w:val="00627B3F"/>
    <w:rsid w:val="00627CE7"/>
    <w:rsid w:val="00627F4D"/>
    <w:rsid w:val="006316D7"/>
    <w:rsid w:val="00631A50"/>
    <w:rsid w:val="00631C63"/>
    <w:rsid w:val="0063216A"/>
    <w:rsid w:val="00632397"/>
    <w:rsid w:val="0063277A"/>
    <w:rsid w:val="00632C7F"/>
    <w:rsid w:val="00633357"/>
    <w:rsid w:val="006333FE"/>
    <w:rsid w:val="006334AD"/>
    <w:rsid w:val="00633F46"/>
    <w:rsid w:val="0063607F"/>
    <w:rsid w:val="0063621E"/>
    <w:rsid w:val="0063688B"/>
    <w:rsid w:val="006369D5"/>
    <w:rsid w:val="00637037"/>
    <w:rsid w:val="00637B77"/>
    <w:rsid w:val="00637DAC"/>
    <w:rsid w:val="00640A24"/>
    <w:rsid w:val="00640E62"/>
    <w:rsid w:val="00640F55"/>
    <w:rsid w:val="006411E6"/>
    <w:rsid w:val="006417ED"/>
    <w:rsid w:val="006420C1"/>
    <w:rsid w:val="00643E20"/>
    <w:rsid w:val="006444EC"/>
    <w:rsid w:val="006452DD"/>
    <w:rsid w:val="00645521"/>
    <w:rsid w:val="00645723"/>
    <w:rsid w:val="00645DFE"/>
    <w:rsid w:val="00645F8A"/>
    <w:rsid w:val="006464C5"/>
    <w:rsid w:val="00646E15"/>
    <w:rsid w:val="00647CB6"/>
    <w:rsid w:val="00650D94"/>
    <w:rsid w:val="00653662"/>
    <w:rsid w:val="0065377D"/>
    <w:rsid w:val="00653B4F"/>
    <w:rsid w:val="00653CF7"/>
    <w:rsid w:val="006555B6"/>
    <w:rsid w:val="0065643B"/>
    <w:rsid w:val="00660BDF"/>
    <w:rsid w:val="00660E87"/>
    <w:rsid w:val="006611AA"/>
    <w:rsid w:val="00661AA5"/>
    <w:rsid w:val="00661E48"/>
    <w:rsid w:val="006628B4"/>
    <w:rsid w:val="00662DD9"/>
    <w:rsid w:val="006630B0"/>
    <w:rsid w:val="006636CA"/>
    <w:rsid w:val="00664652"/>
    <w:rsid w:val="0066467E"/>
    <w:rsid w:val="006648B0"/>
    <w:rsid w:val="006652B3"/>
    <w:rsid w:val="00665577"/>
    <w:rsid w:val="00665863"/>
    <w:rsid w:val="00665C5B"/>
    <w:rsid w:val="00665FD9"/>
    <w:rsid w:val="00666542"/>
    <w:rsid w:val="006669E9"/>
    <w:rsid w:val="0066707C"/>
    <w:rsid w:val="006673F8"/>
    <w:rsid w:val="00667407"/>
    <w:rsid w:val="00667973"/>
    <w:rsid w:val="006704DA"/>
    <w:rsid w:val="00670A0C"/>
    <w:rsid w:val="006712FF"/>
    <w:rsid w:val="006725A7"/>
    <w:rsid w:val="006729F5"/>
    <w:rsid w:val="00672B86"/>
    <w:rsid w:val="00673AB2"/>
    <w:rsid w:val="00673D1B"/>
    <w:rsid w:val="006742B7"/>
    <w:rsid w:val="006755E5"/>
    <w:rsid w:val="006765BF"/>
    <w:rsid w:val="00676FFD"/>
    <w:rsid w:val="0067703E"/>
    <w:rsid w:val="0068095C"/>
    <w:rsid w:val="006809BF"/>
    <w:rsid w:val="006809E2"/>
    <w:rsid w:val="00681989"/>
    <w:rsid w:val="00681EC5"/>
    <w:rsid w:val="006829AA"/>
    <w:rsid w:val="00682D87"/>
    <w:rsid w:val="006831F5"/>
    <w:rsid w:val="0068322A"/>
    <w:rsid w:val="006832AA"/>
    <w:rsid w:val="006838B8"/>
    <w:rsid w:val="006844E6"/>
    <w:rsid w:val="00684A32"/>
    <w:rsid w:val="00684C34"/>
    <w:rsid w:val="00685AC8"/>
    <w:rsid w:val="0068689D"/>
    <w:rsid w:val="006868CB"/>
    <w:rsid w:val="00686A3D"/>
    <w:rsid w:val="0068724B"/>
    <w:rsid w:val="006872F8"/>
    <w:rsid w:val="0068778F"/>
    <w:rsid w:val="00690446"/>
    <w:rsid w:val="0069078F"/>
    <w:rsid w:val="0069083C"/>
    <w:rsid w:val="00690B6F"/>
    <w:rsid w:val="00691091"/>
    <w:rsid w:val="006911A5"/>
    <w:rsid w:val="00691419"/>
    <w:rsid w:val="0069223B"/>
    <w:rsid w:val="00692F04"/>
    <w:rsid w:val="006939B0"/>
    <w:rsid w:val="006944FF"/>
    <w:rsid w:val="006962E0"/>
    <w:rsid w:val="00697204"/>
    <w:rsid w:val="00697CDB"/>
    <w:rsid w:val="006A041C"/>
    <w:rsid w:val="006A0CD8"/>
    <w:rsid w:val="006A124A"/>
    <w:rsid w:val="006A18FC"/>
    <w:rsid w:val="006A1E7C"/>
    <w:rsid w:val="006A1FE9"/>
    <w:rsid w:val="006A27EB"/>
    <w:rsid w:val="006A2F4C"/>
    <w:rsid w:val="006A35F2"/>
    <w:rsid w:val="006A37A4"/>
    <w:rsid w:val="006A3B3F"/>
    <w:rsid w:val="006A4F08"/>
    <w:rsid w:val="006A6267"/>
    <w:rsid w:val="006A631F"/>
    <w:rsid w:val="006A644B"/>
    <w:rsid w:val="006A7A4A"/>
    <w:rsid w:val="006B0016"/>
    <w:rsid w:val="006B1159"/>
    <w:rsid w:val="006B1530"/>
    <w:rsid w:val="006B1C9F"/>
    <w:rsid w:val="006B20AC"/>
    <w:rsid w:val="006B4124"/>
    <w:rsid w:val="006B4D1C"/>
    <w:rsid w:val="006B4E3D"/>
    <w:rsid w:val="006B5D71"/>
    <w:rsid w:val="006B6368"/>
    <w:rsid w:val="006B668E"/>
    <w:rsid w:val="006C1435"/>
    <w:rsid w:val="006C15F3"/>
    <w:rsid w:val="006C213F"/>
    <w:rsid w:val="006C21FD"/>
    <w:rsid w:val="006C4C31"/>
    <w:rsid w:val="006C6388"/>
    <w:rsid w:val="006C6D4B"/>
    <w:rsid w:val="006C743D"/>
    <w:rsid w:val="006C75D2"/>
    <w:rsid w:val="006C7EE1"/>
    <w:rsid w:val="006D017E"/>
    <w:rsid w:val="006D036B"/>
    <w:rsid w:val="006D07D2"/>
    <w:rsid w:val="006D150B"/>
    <w:rsid w:val="006D174F"/>
    <w:rsid w:val="006D2556"/>
    <w:rsid w:val="006D26B8"/>
    <w:rsid w:val="006D2DB0"/>
    <w:rsid w:val="006D3453"/>
    <w:rsid w:val="006D3E2A"/>
    <w:rsid w:val="006D4411"/>
    <w:rsid w:val="006D4ABB"/>
    <w:rsid w:val="006D51DA"/>
    <w:rsid w:val="006D56B5"/>
    <w:rsid w:val="006D5AC4"/>
    <w:rsid w:val="006D6060"/>
    <w:rsid w:val="006D6142"/>
    <w:rsid w:val="006E025C"/>
    <w:rsid w:val="006E028E"/>
    <w:rsid w:val="006E0AAD"/>
    <w:rsid w:val="006E0E41"/>
    <w:rsid w:val="006E2E4A"/>
    <w:rsid w:val="006E5E7B"/>
    <w:rsid w:val="006F29DA"/>
    <w:rsid w:val="006F302E"/>
    <w:rsid w:val="006F35CD"/>
    <w:rsid w:val="006F399B"/>
    <w:rsid w:val="006F3B01"/>
    <w:rsid w:val="006F3EE2"/>
    <w:rsid w:val="006F679A"/>
    <w:rsid w:val="006F6A3D"/>
    <w:rsid w:val="006F7045"/>
    <w:rsid w:val="006F73CE"/>
    <w:rsid w:val="006F748C"/>
    <w:rsid w:val="006F78B5"/>
    <w:rsid w:val="00700AE5"/>
    <w:rsid w:val="00701014"/>
    <w:rsid w:val="00701567"/>
    <w:rsid w:val="00701755"/>
    <w:rsid w:val="007023BD"/>
    <w:rsid w:val="00702503"/>
    <w:rsid w:val="00702712"/>
    <w:rsid w:val="0070295C"/>
    <w:rsid w:val="0070377F"/>
    <w:rsid w:val="00703F9F"/>
    <w:rsid w:val="007048DA"/>
    <w:rsid w:val="0070493C"/>
    <w:rsid w:val="00704DE3"/>
    <w:rsid w:val="00705187"/>
    <w:rsid w:val="007051CE"/>
    <w:rsid w:val="00705CBC"/>
    <w:rsid w:val="007066F7"/>
    <w:rsid w:val="00706950"/>
    <w:rsid w:val="0070765E"/>
    <w:rsid w:val="00711E3D"/>
    <w:rsid w:val="00712430"/>
    <w:rsid w:val="00712C37"/>
    <w:rsid w:val="007130EF"/>
    <w:rsid w:val="00713216"/>
    <w:rsid w:val="0071340D"/>
    <w:rsid w:val="00714CB4"/>
    <w:rsid w:val="00714E3E"/>
    <w:rsid w:val="007151C1"/>
    <w:rsid w:val="0071601B"/>
    <w:rsid w:val="00716A54"/>
    <w:rsid w:val="00716F13"/>
    <w:rsid w:val="007202EB"/>
    <w:rsid w:val="00720742"/>
    <w:rsid w:val="0072128F"/>
    <w:rsid w:val="0072236F"/>
    <w:rsid w:val="007225AB"/>
    <w:rsid w:val="00723411"/>
    <w:rsid w:val="00723842"/>
    <w:rsid w:val="00723F51"/>
    <w:rsid w:val="007250B4"/>
    <w:rsid w:val="0072535E"/>
    <w:rsid w:val="007255DE"/>
    <w:rsid w:val="00725DAF"/>
    <w:rsid w:val="00726CCA"/>
    <w:rsid w:val="00727021"/>
    <w:rsid w:val="00730780"/>
    <w:rsid w:val="00730B05"/>
    <w:rsid w:val="00730C1D"/>
    <w:rsid w:val="0073247C"/>
    <w:rsid w:val="0073289A"/>
    <w:rsid w:val="00732DB5"/>
    <w:rsid w:val="0073367C"/>
    <w:rsid w:val="0073370A"/>
    <w:rsid w:val="00733D69"/>
    <w:rsid w:val="00733ECE"/>
    <w:rsid w:val="007340DD"/>
    <w:rsid w:val="00734932"/>
    <w:rsid w:val="00734C9A"/>
    <w:rsid w:val="00734D67"/>
    <w:rsid w:val="0073617F"/>
    <w:rsid w:val="007361CF"/>
    <w:rsid w:val="00736AE4"/>
    <w:rsid w:val="00736CF4"/>
    <w:rsid w:val="0073791B"/>
    <w:rsid w:val="00740529"/>
    <w:rsid w:val="0074063E"/>
    <w:rsid w:val="00740B2C"/>
    <w:rsid w:val="00740C97"/>
    <w:rsid w:val="00740F37"/>
    <w:rsid w:val="0074112B"/>
    <w:rsid w:val="007423C1"/>
    <w:rsid w:val="00742DEB"/>
    <w:rsid w:val="007432D8"/>
    <w:rsid w:val="00743B15"/>
    <w:rsid w:val="00744160"/>
    <w:rsid w:val="00744190"/>
    <w:rsid w:val="0074462A"/>
    <w:rsid w:val="007447E9"/>
    <w:rsid w:val="00744C2B"/>
    <w:rsid w:val="00744F58"/>
    <w:rsid w:val="0074500C"/>
    <w:rsid w:val="00745ACE"/>
    <w:rsid w:val="00746B31"/>
    <w:rsid w:val="0074768B"/>
    <w:rsid w:val="00747BBC"/>
    <w:rsid w:val="00747D3B"/>
    <w:rsid w:val="007509D3"/>
    <w:rsid w:val="00751C6B"/>
    <w:rsid w:val="00752A69"/>
    <w:rsid w:val="00752E86"/>
    <w:rsid w:val="007535B3"/>
    <w:rsid w:val="007537BA"/>
    <w:rsid w:val="00753FA6"/>
    <w:rsid w:val="00754772"/>
    <w:rsid w:val="00754C4B"/>
    <w:rsid w:val="00754CE6"/>
    <w:rsid w:val="0075507E"/>
    <w:rsid w:val="00755B66"/>
    <w:rsid w:val="00757757"/>
    <w:rsid w:val="00760094"/>
    <w:rsid w:val="0076012A"/>
    <w:rsid w:val="0076024F"/>
    <w:rsid w:val="007615E7"/>
    <w:rsid w:val="00761CB6"/>
    <w:rsid w:val="007628B7"/>
    <w:rsid w:val="00762E89"/>
    <w:rsid w:val="007630C5"/>
    <w:rsid w:val="007633E7"/>
    <w:rsid w:val="00763523"/>
    <w:rsid w:val="007637ED"/>
    <w:rsid w:val="00763DC9"/>
    <w:rsid w:val="0076451C"/>
    <w:rsid w:val="00764791"/>
    <w:rsid w:val="00764CB8"/>
    <w:rsid w:val="0076529B"/>
    <w:rsid w:val="007654B8"/>
    <w:rsid w:val="00766642"/>
    <w:rsid w:val="00766BF7"/>
    <w:rsid w:val="00767065"/>
    <w:rsid w:val="007672FC"/>
    <w:rsid w:val="007677CD"/>
    <w:rsid w:val="00770881"/>
    <w:rsid w:val="007711CF"/>
    <w:rsid w:val="007714AC"/>
    <w:rsid w:val="007718EF"/>
    <w:rsid w:val="00771FB8"/>
    <w:rsid w:val="00772235"/>
    <w:rsid w:val="0077224E"/>
    <w:rsid w:val="00772752"/>
    <w:rsid w:val="00772ACD"/>
    <w:rsid w:val="00773C3A"/>
    <w:rsid w:val="007740E1"/>
    <w:rsid w:val="00774309"/>
    <w:rsid w:val="007749E1"/>
    <w:rsid w:val="00774F32"/>
    <w:rsid w:val="00775BDE"/>
    <w:rsid w:val="00776791"/>
    <w:rsid w:val="007767B3"/>
    <w:rsid w:val="00777030"/>
    <w:rsid w:val="0077721C"/>
    <w:rsid w:val="00780054"/>
    <w:rsid w:val="00780253"/>
    <w:rsid w:val="007806E0"/>
    <w:rsid w:val="00780A2B"/>
    <w:rsid w:val="00780F59"/>
    <w:rsid w:val="00781472"/>
    <w:rsid w:val="00781BAD"/>
    <w:rsid w:val="007824D4"/>
    <w:rsid w:val="0078261E"/>
    <w:rsid w:val="00782632"/>
    <w:rsid w:val="00783A4B"/>
    <w:rsid w:val="00783D80"/>
    <w:rsid w:val="007849AC"/>
    <w:rsid w:val="00787C88"/>
    <w:rsid w:val="007904F5"/>
    <w:rsid w:val="007911FC"/>
    <w:rsid w:val="007920C8"/>
    <w:rsid w:val="00792C08"/>
    <w:rsid w:val="00792C43"/>
    <w:rsid w:val="00793211"/>
    <w:rsid w:val="00793BE2"/>
    <w:rsid w:val="00794006"/>
    <w:rsid w:val="00794558"/>
    <w:rsid w:val="00795A95"/>
    <w:rsid w:val="00795F3D"/>
    <w:rsid w:val="00796563"/>
    <w:rsid w:val="00796C3B"/>
    <w:rsid w:val="007970BB"/>
    <w:rsid w:val="00797266"/>
    <w:rsid w:val="007972F7"/>
    <w:rsid w:val="00797447"/>
    <w:rsid w:val="00797B9A"/>
    <w:rsid w:val="007A022E"/>
    <w:rsid w:val="007A08EF"/>
    <w:rsid w:val="007A0952"/>
    <w:rsid w:val="007A18FB"/>
    <w:rsid w:val="007A1BE0"/>
    <w:rsid w:val="007A28E0"/>
    <w:rsid w:val="007A30BD"/>
    <w:rsid w:val="007A36DB"/>
    <w:rsid w:val="007A3E3E"/>
    <w:rsid w:val="007A4176"/>
    <w:rsid w:val="007A4398"/>
    <w:rsid w:val="007A51D4"/>
    <w:rsid w:val="007A5310"/>
    <w:rsid w:val="007A535E"/>
    <w:rsid w:val="007A6426"/>
    <w:rsid w:val="007A6CDA"/>
    <w:rsid w:val="007A79C1"/>
    <w:rsid w:val="007A7EA0"/>
    <w:rsid w:val="007A7FBF"/>
    <w:rsid w:val="007B014D"/>
    <w:rsid w:val="007B0E29"/>
    <w:rsid w:val="007B1255"/>
    <w:rsid w:val="007B18D6"/>
    <w:rsid w:val="007B1A62"/>
    <w:rsid w:val="007B1C63"/>
    <w:rsid w:val="007B2124"/>
    <w:rsid w:val="007B26AE"/>
    <w:rsid w:val="007B293E"/>
    <w:rsid w:val="007B36CC"/>
    <w:rsid w:val="007B58CC"/>
    <w:rsid w:val="007B5D98"/>
    <w:rsid w:val="007B6664"/>
    <w:rsid w:val="007B6D40"/>
    <w:rsid w:val="007C0148"/>
    <w:rsid w:val="007C182A"/>
    <w:rsid w:val="007C1988"/>
    <w:rsid w:val="007C1DA8"/>
    <w:rsid w:val="007C341B"/>
    <w:rsid w:val="007C3843"/>
    <w:rsid w:val="007C3F87"/>
    <w:rsid w:val="007C462E"/>
    <w:rsid w:val="007C5D74"/>
    <w:rsid w:val="007C74E7"/>
    <w:rsid w:val="007C7AFF"/>
    <w:rsid w:val="007C7D7C"/>
    <w:rsid w:val="007C7DDA"/>
    <w:rsid w:val="007C7F8B"/>
    <w:rsid w:val="007D0275"/>
    <w:rsid w:val="007D0843"/>
    <w:rsid w:val="007D0885"/>
    <w:rsid w:val="007D0DE4"/>
    <w:rsid w:val="007D127E"/>
    <w:rsid w:val="007D369A"/>
    <w:rsid w:val="007D3B73"/>
    <w:rsid w:val="007D3D27"/>
    <w:rsid w:val="007D4658"/>
    <w:rsid w:val="007D4B10"/>
    <w:rsid w:val="007D667A"/>
    <w:rsid w:val="007D6F70"/>
    <w:rsid w:val="007D7004"/>
    <w:rsid w:val="007D7621"/>
    <w:rsid w:val="007D7BD3"/>
    <w:rsid w:val="007E0323"/>
    <w:rsid w:val="007E075D"/>
    <w:rsid w:val="007E0D69"/>
    <w:rsid w:val="007E1E58"/>
    <w:rsid w:val="007E270D"/>
    <w:rsid w:val="007E2DB9"/>
    <w:rsid w:val="007E306D"/>
    <w:rsid w:val="007E3E25"/>
    <w:rsid w:val="007E4812"/>
    <w:rsid w:val="007E5844"/>
    <w:rsid w:val="007E5948"/>
    <w:rsid w:val="007E6304"/>
    <w:rsid w:val="007E7DE5"/>
    <w:rsid w:val="007F0062"/>
    <w:rsid w:val="007F095D"/>
    <w:rsid w:val="007F0DEA"/>
    <w:rsid w:val="007F12BD"/>
    <w:rsid w:val="007F19F8"/>
    <w:rsid w:val="007F2251"/>
    <w:rsid w:val="007F38BF"/>
    <w:rsid w:val="007F39A5"/>
    <w:rsid w:val="007F3A28"/>
    <w:rsid w:val="007F415B"/>
    <w:rsid w:val="007F4C31"/>
    <w:rsid w:val="007F4E28"/>
    <w:rsid w:val="007F5626"/>
    <w:rsid w:val="007F5A3D"/>
    <w:rsid w:val="007F5D77"/>
    <w:rsid w:val="007F6536"/>
    <w:rsid w:val="007F6B02"/>
    <w:rsid w:val="007F6D3D"/>
    <w:rsid w:val="007F7635"/>
    <w:rsid w:val="007F7887"/>
    <w:rsid w:val="008000B6"/>
    <w:rsid w:val="0080094D"/>
    <w:rsid w:val="0080150A"/>
    <w:rsid w:val="00801BAF"/>
    <w:rsid w:val="00802477"/>
    <w:rsid w:val="00802DD8"/>
    <w:rsid w:val="008030DF"/>
    <w:rsid w:val="00804686"/>
    <w:rsid w:val="008048E1"/>
    <w:rsid w:val="008050BF"/>
    <w:rsid w:val="0080519F"/>
    <w:rsid w:val="00805852"/>
    <w:rsid w:val="00806488"/>
    <w:rsid w:val="008066A1"/>
    <w:rsid w:val="00806922"/>
    <w:rsid w:val="008069E4"/>
    <w:rsid w:val="00807429"/>
    <w:rsid w:val="00810ECD"/>
    <w:rsid w:val="008112BC"/>
    <w:rsid w:val="00811462"/>
    <w:rsid w:val="008114B9"/>
    <w:rsid w:val="008116ED"/>
    <w:rsid w:val="00811F66"/>
    <w:rsid w:val="00812E51"/>
    <w:rsid w:val="00812F48"/>
    <w:rsid w:val="00813A6E"/>
    <w:rsid w:val="00815119"/>
    <w:rsid w:val="00815AB1"/>
    <w:rsid w:val="00815F13"/>
    <w:rsid w:val="00816589"/>
    <w:rsid w:val="00816B82"/>
    <w:rsid w:val="0081732E"/>
    <w:rsid w:val="00817512"/>
    <w:rsid w:val="00817789"/>
    <w:rsid w:val="00817C60"/>
    <w:rsid w:val="008201B3"/>
    <w:rsid w:val="00820283"/>
    <w:rsid w:val="00821537"/>
    <w:rsid w:val="008218FC"/>
    <w:rsid w:val="00822117"/>
    <w:rsid w:val="0082224E"/>
    <w:rsid w:val="008226A3"/>
    <w:rsid w:val="0082317F"/>
    <w:rsid w:val="00823C87"/>
    <w:rsid w:val="00823DE7"/>
    <w:rsid w:val="00824283"/>
    <w:rsid w:val="00824AE6"/>
    <w:rsid w:val="008252A6"/>
    <w:rsid w:val="00825FDB"/>
    <w:rsid w:val="0082604A"/>
    <w:rsid w:val="00830EA5"/>
    <w:rsid w:val="00831118"/>
    <w:rsid w:val="0083140D"/>
    <w:rsid w:val="00831A94"/>
    <w:rsid w:val="00832613"/>
    <w:rsid w:val="00832749"/>
    <w:rsid w:val="0083303D"/>
    <w:rsid w:val="00834166"/>
    <w:rsid w:val="0083514A"/>
    <w:rsid w:val="0083694E"/>
    <w:rsid w:val="008369CA"/>
    <w:rsid w:val="00840ADE"/>
    <w:rsid w:val="008422AC"/>
    <w:rsid w:val="008424E2"/>
    <w:rsid w:val="0084260C"/>
    <w:rsid w:val="0084273E"/>
    <w:rsid w:val="00843625"/>
    <w:rsid w:val="0084399C"/>
    <w:rsid w:val="00843B4C"/>
    <w:rsid w:val="00843CA1"/>
    <w:rsid w:val="00843CD9"/>
    <w:rsid w:val="00844092"/>
    <w:rsid w:val="00844239"/>
    <w:rsid w:val="00844792"/>
    <w:rsid w:val="00845688"/>
    <w:rsid w:val="008464DE"/>
    <w:rsid w:val="0084663B"/>
    <w:rsid w:val="00847F4E"/>
    <w:rsid w:val="008505C6"/>
    <w:rsid w:val="008508ED"/>
    <w:rsid w:val="008511D6"/>
    <w:rsid w:val="00852297"/>
    <w:rsid w:val="00852D2B"/>
    <w:rsid w:val="00852FEE"/>
    <w:rsid w:val="00853A08"/>
    <w:rsid w:val="00854AC9"/>
    <w:rsid w:val="00854C10"/>
    <w:rsid w:val="00856510"/>
    <w:rsid w:val="00856EDF"/>
    <w:rsid w:val="00856FE8"/>
    <w:rsid w:val="008571E6"/>
    <w:rsid w:val="0085732E"/>
    <w:rsid w:val="00857394"/>
    <w:rsid w:val="00857B24"/>
    <w:rsid w:val="00860FF4"/>
    <w:rsid w:val="008612B5"/>
    <w:rsid w:val="00861875"/>
    <w:rsid w:val="008618CA"/>
    <w:rsid w:val="00861A8C"/>
    <w:rsid w:val="008624CB"/>
    <w:rsid w:val="00863487"/>
    <w:rsid w:val="00864EF7"/>
    <w:rsid w:val="00866761"/>
    <w:rsid w:val="008669BB"/>
    <w:rsid w:val="00866D4C"/>
    <w:rsid w:val="008675B6"/>
    <w:rsid w:val="008678F9"/>
    <w:rsid w:val="008679EE"/>
    <w:rsid w:val="00870461"/>
    <w:rsid w:val="00871099"/>
    <w:rsid w:val="00871156"/>
    <w:rsid w:val="00872A88"/>
    <w:rsid w:val="0087323C"/>
    <w:rsid w:val="0087360B"/>
    <w:rsid w:val="00875F88"/>
    <w:rsid w:val="008767E1"/>
    <w:rsid w:val="00876D11"/>
    <w:rsid w:val="00876F6C"/>
    <w:rsid w:val="00877187"/>
    <w:rsid w:val="00877E2D"/>
    <w:rsid w:val="00880294"/>
    <w:rsid w:val="008803B9"/>
    <w:rsid w:val="00880894"/>
    <w:rsid w:val="00880A9B"/>
    <w:rsid w:val="00880D5E"/>
    <w:rsid w:val="008810BB"/>
    <w:rsid w:val="0088170E"/>
    <w:rsid w:val="00881B0E"/>
    <w:rsid w:val="00882510"/>
    <w:rsid w:val="00882CC9"/>
    <w:rsid w:val="00882D6D"/>
    <w:rsid w:val="00882FCC"/>
    <w:rsid w:val="0088303B"/>
    <w:rsid w:val="008830FF"/>
    <w:rsid w:val="00885AAF"/>
    <w:rsid w:val="008860A2"/>
    <w:rsid w:val="008862EB"/>
    <w:rsid w:val="008863C2"/>
    <w:rsid w:val="0088649B"/>
    <w:rsid w:val="0088662B"/>
    <w:rsid w:val="0088696F"/>
    <w:rsid w:val="00886D7D"/>
    <w:rsid w:val="00887E4D"/>
    <w:rsid w:val="00890994"/>
    <w:rsid w:val="00891C08"/>
    <w:rsid w:val="0089320F"/>
    <w:rsid w:val="00893CEA"/>
    <w:rsid w:val="0089432A"/>
    <w:rsid w:val="008944F7"/>
    <w:rsid w:val="00894B3B"/>
    <w:rsid w:val="00895830"/>
    <w:rsid w:val="00895961"/>
    <w:rsid w:val="008965E2"/>
    <w:rsid w:val="00896F16"/>
    <w:rsid w:val="00897DD7"/>
    <w:rsid w:val="008A0345"/>
    <w:rsid w:val="008A04BC"/>
    <w:rsid w:val="008A127D"/>
    <w:rsid w:val="008A146B"/>
    <w:rsid w:val="008A18DC"/>
    <w:rsid w:val="008A268A"/>
    <w:rsid w:val="008A33EE"/>
    <w:rsid w:val="008A3E7C"/>
    <w:rsid w:val="008A416C"/>
    <w:rsid w:val="008A5317"/>
    <w:rsid w:val="008A551D"/>
    <w:rsid w:val="008A66EA"/>
    <w:rsid w:val="008B0539"/>
    <w:rsid w:val="008B05F4"/>
    <w:rsid w:val="008B09DE"/>
    <w:rsid w:val="008B1CE3"/>
    <w:rsid w:val="008B2B49"/>
    <w:rsid w:val="008B2CA8"/>
    <w:rsid w:val="008B2D93"/>
    <w:rsid w:val="008B2E24"/>
    <w:rsid w:val="008B2EE7"/>
    <w:rsid w:val="008B3C3F"/>
    <w:rsid w:val="008B4CB4"/>
    <w:rsid w:val="008B52D5"/>
    <w:rsid w:val="008B6601"/>
    <w:rsid w:val="008B704D"/>
    <w:rsid w:val="008B7418"/>
    <w:rsid w:val="008B75A9"/>
    <w:rsid w:val="008B7712"/>
    <w:rsid w:val="008B7DC9"/>
    <w:rsid w:val="008B7EBB"/>
    <w:rsid w:val="008C0863"/>
    <w:rsid w:val="008C096E"/>
    <w:rsid w:val="008C0CD6"/>
    <w:rsid w:val="008C2633"/>
    <w:rsid w:val="008C2767"/>
    <w:rsid w:val="008C2919"/>
    <w:rsid w:val="008C3A30"/>
    <w:rsid w:val="008C460C"/>
    <w:rsid w:val="008C4A9C"/>
    <w:rsid w:val="008C4AD4"/>
    <w:rsid w:val="008C4F0B"/>
    <w:rsid w:val="008C4F80"/>
    <w:rsid w:val="008C607B"/>
    <w:rsid w:val="008C6BB3"/>
    <w:rsid w:val="008C7A2F"/>
    <w:rsid w:val="008C7BA2"/>
    <w:rsid w:val="008C7E1D"/>
    <w:rsid w:val="008C7E35"/>
    <w:rsid w:val="008D03AC"/>
    <w:rsid w:val="008D0711"/>
    <w:rsid w:val="008D119E"/>
    <w:rsid w:val="008D18BA"/>
    <w:rsid w:val="008D1F48"/>
    <w:rsid w:val="008D2111"/>
    <w:rsid w:val="008D2EFA"/>
    <w:rsid w:val="008D4AA0"/>
    <w:rsid w:val="008D5008"/>
    <w:rsid w:val="008D7AB7"/>
    <w:rsid w:val="008E072C"/>
    <w:rsid w:val="008E0F2A"/>
    <w:rsid w:val="008E22A6"/>
    <w:rsid w:val="008E24DB"/>
    <w:rsid w:val="008E29DD"/>
    <w:rsid w:val="008E30B7"/>
    <w:rsid w:val="008E3770"/>
    <w:rsid w:val="008E3CC6"/>
    <w:rsid w:val="008E41B8"/>
    <w:rsid w:val="008E7E87"/>
    <w:rsid w:val="008F0598"/>
    <w:rsid w:val="008F0C79"/>
    <w:rsid w:val="008F141A"/>
    <w:rsid w:val="008F2760"/>
    <w:rsid w:val="008F2F4E"/>
    <w:rsid w:val="008F303A"/>
    <w:rsid w:val="008F3E01"/>
    <w:rsid w:val="008F491C"/>
    <w:rsid w:val="008F53BC"/>
    <w:rsid w:val="008F5449"/>
    <w:rsid w:val="008F5C0F"/>
    <w:rsid w:val="008F6CDB"/>
    <w:rsid w:val="008F6F69"/>
    <w:rsid w:val="008F76D0"/>
    <w:rsid w:val="008F77D4"/>
    <w:rsid w:val="009006E1"/>
    <w:rsid w:val="009009C4"/>
    <w:rsid w:val="00900A9A"/>
    <w:rsid w:val="009010CE"/>
    <w:rsid w:val="009013C5"/>
    <w:rsid w:val="00903054"/>
    <w:rsid w:val="009034CC"/>
    <w:rsid w:val="00903993"/>
    <w:rsid w:val="00903C3F"/>
    <w:rsid w:val="009043A4"/>
    <w:rsid w:val="009044E4"/>
    <w:rsid w:val="00904557"/>
    <w:rsid w:val="00904BB0"/>
    <w:rsid w:val="0090549F"/>
    <w:rsid w:val="009059E9"/>
    <w:rsid w:val="00906273"/>
    <w:rsid w:val="00907C25"/>
    <w:rsid w:val="00907C69"/>
    <w:rsid w:val="00907FA6"/>
    <w:rsid w:val="00910630"/>
    <w:rsid w:val="00910B4F"/>
    <w:rsid w:val="0091131D"/>
    <w:rsid w:val="00912789"/>
    <w:rsid w:val="00912FF8"/>
    <w:rsid w:val="0091350C"/>
    <w:rsid w:val="00913974"/>
    <w:rsid w:val="00913D25"/>
    <w:rsid w:val="009146EC"/>
    <w:rsid w:val="00914EFD"/>
    <w:rsid w:val="009154A3"/>
    <w:rsid w:val="009156BA"/>
    <w:rsid w:val="0091581E"/>
    <w:rsid w:val="0091600D"/>
    <w:rsid w:val="009163D2"/>
    <w:rsid w:val="00916489"/>
    <w:rsid w:val="00917181"/>
    <w:rsid w:val="00917BF5"/>
    <w:rsid w:val="0092009E"/>
    <w:rsid w:val="00920161"/>
    <w:rsid w:val="00920DD8"/>
    <w:rsid w:val="0092179B"/>
    <w:rsid w:val="009223B5"/>
    <w:rsid w:val="00922471"/>
    <w:rsid w:val="009225B8"/>
    <w:rsid w:val="00922E6F"/>
    <w:rsid w:val="00922FCF"/>
    <w:rsid w:val="00923315"/>
    <w:rsid w:val="00923DD4"/>
    <w:rsid w:val="00924787"/>
    <w:rsid w:val="00924870"/>
    <w:rsid w:val="00924B20"/>
    <w:rsid w:val="00924D10"/>
    <w:rsid w:val="00924DF2"/>
    <w:rsid w:val="009252BB"/>
    <w:rsid w:val="00925CBD"/>
    <w:rsid w:val="00926782"/>
    <w:rsid w:val="00926E4A"/>
    <w:rsid w:val="009302E3"/>
    <w:rsid w:val="009302F8"/>
    <w:rsid w:val="0093031B"/>
    <w:rsid w:val="00930C17"/>
    <w:rsid w:val="00931160"/>
    <w:rsid w:val="009319B3"/>
    <w:rsid w:val="00932879"/>
    <w:rsid w:val="009329BE"/>
    <w:rsid w:val="00932D40"/>
    <w:rsid w:val="009332BE"/>
    <w:rsid w:val="0093350C"/>
    <w:rsid w:val="009335ED"/>
    <w:rsid w:val="00933AA4"/>
    <w:rsid w:val="00934050"/>
    <w:rsid w:val="009344B0"/>
    <w:rsid w:val="00936252"/>
    <w:rsid w:val="0093668F"/>
    <w:rsid w:val="00936C19"/>
    <w:rsid w:val="009372BE"/>
    <w:rsid w:val="009375BF"/>
    <w:rsid w:val="009378E5"/>
    <w:rsid w:val="0094012A"/>
    <w:rsid w:val="00940C28"/>
    <w:rsid w:val="00941314"/>
    <w:rsid w:val="00941921"/>
    <w:rsid w:val="00941B20"/>
    <w:rsid w:val="00941BB3"/>
    <w:rsid w:val="0094308C"/>
    <w:rsid w:val="00943E34"/>
    <w:rsid w:val="0094491F"/>
    <w:rsid w:val="009452D9"/>
    <w:rsid w:val="00945530"/>
    <w:rsid w:val="0094597C"/>
    <w:rsid w:val="00945BC1"/>
    <w:rsid w:val="0094654E"/>
    <w:rsid w:val="00946869"/>
    <w:rsid w:val="00946E9D"/>
    <w:rsid w:val="00946EAE"/>
    <w:rsid w:val="00947281"/>
    <w:rsid w:val="00947EB3"/>
    <w:rsid w:val="00950EAD"/>
    <w:rsid w:val="00951014"/>
    <w:rsid w:val="0095172D"/>
    <w:rsid w:val="009517AE"/>
    <w:rsid w:val="0095196E"/>
    <w:rsid w:val="00952768"/>
    <w:rsid w:val="00952947"/>
    <w:rsid w:val="00952F20"/>
    <w:rsid w:val="0095351E"/>
    <w:rsid w:val="00953765"/>
    <w:rsid w:val="00953D6B"/>
    <w:rsid w:val="009545AB"/>
    <w:rsid w:val="009547AB"/>
    <w:rsid w:val="00954CE5"/>
    <w:rsid w:val="00954F7A"/>
    <w:rsid w:val="0095598A"/>
    <w:rsid w:val="00955F1A"/>
    <w:rsid w:val="0095629A"/>
    <w:rsid w:val="00957A86"/>
    <w:rsid w:val="0096046F"/>
    <w:rsid w:val="009611F4"/>
    <w:rsid w:val="0096184F"/>
    <w:rsid w:val="009631CB"/>
    <w:rsid w:val="009640EC"/>
    <w:rsid w:val="00964C78"/>
    <w:rsid w:val="00964D79"/>
    <w:rsid w:val="009661DC"/>
    <w:rsid w:val="00966C85"/>
    <w:rsid w:val="009671C5"/>
    <w:rsid w:val="009676A8"/>
    <w:rsid w:val="009703C3"/>
    <w:rsid w:val="00970782"/>
    <w:rsid w:val="00971354"/>
    <w:rsid w:val="0097185F"/>
    <w:rsid w:val="009718D3"/>
    <w:rsid w:val="009744A9"/>
    <w:rsid w:val="0097493E"/>
    <w:rsid w:val="00974B71"/>
    <w:rsid w:val="00974D1A"/>
    <w:rsid w:val="0097608A"/>
    <w:rsid w:val="00976EBC"/>
    <w:rsid w:val="0097701E"/>
    <w:rsid w:val="009772A1"/>
    <w:rsid w:val="00977867"/>
    <w:rsid w:val="009811FE"/>
    <w:rsid w:val="009823A6"/>
    <w:rsid w:val="0098280F"/>
    <w:rsid w:val="0098287F"/>
    <w:rsid w:val="009831E1"/>
    <w:rsid w:val="00983215"/>
    <w:rsid w:val="0098356D"/>
    <w:rsid w:val="009850C4"/>
    <w:rsid w:val="00985307"/>
    <w:rsid w:val="00985520"/>
    <w:rsid w:val="00985ACD"/>
    <w:rsid w:val="00986CE9"/>
    <w:rsid w:val="00986D31"/>
    <w:rsid w:val="0099162C"/>
    <w:rsid w:val="009919DB"/>
    <w:rsid w:val="00992783"/>
    <w:rsid w:val="00992D58"/>
    <w:rsid w:val="009934FC"/>
    <w:rsid w:val="00993EAC"/>
    <w:rsid w:val="00995409"/>
    <w:rsid w:val="00996DA8"/>
    <w:rsid w:val="009972EF"/>
    <w:rsid w:val="009975B7"/>
    <w:rsid w:val="00997E2C"/>
    <w:rsid w:val="00997FD6"/>
    <w:rsid w:val="009A071C"/>
    <w:rsid w:val="009A1235"/>
    <w:rsid w:val="009A167A"/>
    <w:rsid w:val="009A18DE"/>
    <w:rsid w:val="009A1D75"/>
    <w:rsid w:val="009A28D7"/>
    <w:rsid w:val="009A3FFD"/>
    <w:rsid w:val="009A4177"/>
    <w:rsid w:val="009A668F"/>
    <w:rsid w:val="009A6D4F"/>
    <w:rsid w:val="009A7065"/>
    <w:rsid w:val="009A7C8A"/>
    <w:rsid w:val="009B0631"/>
    <w:rsid w:val="009B093C"/>
    <w:rsid w:val="009B0A18"/>
    <w:rsid w:val="009B0D2D"/>
    <w:rsid w:val="009B0F77"/>
    <w:rsid w:val="009B0FE7"/>
    <w:rsid w:val="009B19BD"/>
    <w:rsid w:val="009B1BEF"/>
    <w:rsid w:val="009B1E91"/>
    <w:rsid w:val="009B26A0"/>
    <w:rsid w:val="009B26A6"/>
    <w:rsid w:val="009B3195"/>
    <w:rsid w:val="009B31F4"/>
    <w:rsid w:val="009B3801"/>
    <w:rsid w:val="009B3A12"/>
    <w:rsid w:val="009B4548"/>
    <w:rsid w:val="009B473A"/>
    <w:rsid w:val="009B4E71"/>
    <w:rsid w:val="009B5789"/>
    <w:rsid w:val="009B6A3A"/>
    <w:rsid w:val="009B6ADB"/>
    <w:rsid w:val="009B7704"/>
    <w:rsid w:val="009C132E"/>
    <w:rsid w:val="009C2024"/>
    <w:rsid w:val="009C2E13"/>
    <w:rsid w:val="009C3F41"/>
    <w:rsid w:val="009C4095"/>
    <w:rsid w:val="009C5D67"/>
    <w:rsid w:val="009C6228"/>
    <w:rsid w:val="009C64DA"/>
    <w:rsid w:val="009C7232"/>
    <w:rsid w:val="009D0B91"/>
    <w:rsid w:val="009D119B"/>
    <w:rsid w:val="009D1500"/>
    <w:rsid w:val="009D184F"/>
    <w:rsid w:val="009D1E54"/>
    <w:rsid w:val="009D2767"/>
    <w:rsid w:val="009D27C6"/>
    <w:rsid w:val="009D28A7"/>
    <w:rsid w:val="009D2A7A"/>
    <w:rsid w:val="009D3977"/>
    <w:rsid w:val="009D4611"/>
    <w:rsid w:val="009D56B3"/>
    <w:rsid w:val="009D5B9D"/>
    <w:rsid w:val="009D7A99"/>
    <w:rsid w:val="009E004E"/>
    <w:rsid w:val="009E0094"/>
    <w:rsid w:val="009E081C"/>
    <w:rsid w:val="009E0E1F"/>
    <w:rsid w:val="009E172A"/>
    <w:rsid w:val="009E22F1"/>
    <w:rsid w:val="009E24FA"/>
    <w:rsid w:val="009E3577"/>
    <w:rsid w:val="009E3964"/>
    <w:rsid w:val="009E3DD9"/>
    <w:rsid w:val="009E40FF"/>
    <w:rsid w:val="009E41AD"/>
    <w:rsid w:val="009E42E8"/>
    <w:rsid w:val="009E4A72"/>
    <w:rsid w:val="009E5B80"/>
    <w:rsid w:val="009E610E"/>
    <w:rsid w:val="009E689B"/>
    <w:rsid w:val="009E730D"/>
    <w:rsid w:val="009E744B"/>
    <w:rsid w:val="009E75CF"/>
    <w:rsid w:val="009F1B98"/>
    <w:rsid w:val="009F2BE3"/>
    <w:rsid w:val="009F4440"/>
    <w:rsid w:val="009F50FA"/>
    <w:rsid w:val="009F51BE"/>
    <w:rsid w:val="009F5644"/>
    <w:rsid w:val="009F590F"/>
    <w:rsid w:val="009F5AE8"/>
    <w:rsid w:val="009F5D3B"/>
    <w:rsid w:val="009F6738"/>
    <w:rsid w:val="009F6924"/>
    <w:rsid w:val="00A016A9"/>
    <w:rsid w:val="00A023C5"/>
    <w:rsid w:val="00A02C3E"/>
    <w:rsid w:val="00A02F50"/>
    <w:rsid w:val="00A03006"/>
    <w:rsid w:val="00A03AFF"/>
    <w:rsid w:val="00A03C23"/>
    <w:rsid w:val="00A0406C"/>
    <w:rsid w:val="00A0429A"/>
    <w:rsid w:val="00A043BB"/>
    <w:rsid w:val="00A043C7"/>
    <w:rsid w:val="00A05CB5"/>
    <w:rsid w:val="00A05F78"/>
    <w:rsid w:val="00A0674E"/>
    <w:rsid w:val="00A06B7F"/>
    <w:rsid w:val="00A06D9A"/>
    <w:rsid w:val="00A071B0"/>
    <w:rsid w:val="00A079FF"/>
    <w:rsid w:val="00A10871"/>
    <w:rsid w:val="00A1155C"/>
    <w:rsid w:val="00A120E5"/>
    <w:rsid w:val="00A1265C"/>
    <w:rsid w:val="00A12EA2"/>
    <w:rsid w:val="00A12FE8"/>
    <w:rsid w:val="00A13132"/>
    <w:rsid w:val="00A13205"/>
    <w:rsid w:val="00A1563C"/>
    <w:rsid w:val="00A158CA"/>
    <w:rsid w:val="00A15C94"/>
    <w:rsid w:val="00A16112"/>
    <w:rsid w:val="00A16972"/>
    <w:rsid w:val="00A17302"/>
    <w:rsid w:val="00A2003B"/>
    <w:rsid w:val="00A20436"/>
    <w:rsid w:val="00A208BF"/>
    <w:rsid w:val="00A20D78"/>
    <w:rsid w:val="00A228AA"/>
    <w:rsid w:val="00A23790"/>
    <w:rsid w:val="00A23B74"/>
    <w:rsid w:val="00A24210"/>
    <w:rsid w:val="00A243A4"/>
    <w:rsid w:val="00A244E2"/>
    <w:rsid w:val="00A24F8E"/>
    <w:rsid w:val="00A25415"/>
    <w:rsid w:val="00A255BC"/>
    <w:rsid w:val="00A2609A"/>
    <w:rsid w:val="00A27AB8"/>
    <w:rsid w:val="00A3144A"/>
    <w:rsid w:val="00A31F64"/>
    <w:rsid w:val="00A3256D"/>
    <w:rsid w:val="00A329B5"/>
    <w:rsid w:val="00A3310F"/>
    <w:rsid w:val="00A3312B"/>
    <w:rsid w:val="00A34087"/>
    <w:rsid w:val="00A357A9"/>
    <w:rsid w:val="00A35A4E"/>
    <w:rsid w:val="00A36615"/>
    <w:rsid w:val="00A37663"/>
    <w:rsid w:val="00A37FD9"/>
    <w:rsid w:val="00A40839"/>
    <w:rsid w:val="00A40D59"/>
    <w:rsid w:val="00A40E05"/>
    <w:rsid w:val="00A420CB"/>
    <w:rsid w:val="00A422E6"/>
    <w:rsid w:val="00A42474"/>
    <w:rsid w:val="00A426D6"/>
    <w:rsid w:val="00A42D82"/>
    <w:rsid w:val="00A436CC"/>
    <w:rsid w:val="00A448C8"/>
    <w:rsid w:val="00A44ED1"/>
    <w:rsid w:val="00A45419"/>
    <w:rsid w:val="00A4582B"/>
    <w:rsid w:val="00A459F4"/>
    <w:rsid w:val="00A51342"/>
    <w:rsid w:val="00A52146"/>
    <w:rsid w:val="00A52E58"/>
    <w:rsid w:val="00A5349F"/>
    <w:rsid w:val="00A53E10"/>
    <w:rsid w:val="00A56516"/>
    <w:rsid w:val="00A56872"/>
    <w:rsid w:val="00A56DDF"/>
    <w:rsid w:val="00A5719D"/>
    <w:rsid w:val="00A57343"/>
    <w:rsid w:val="00A621FF"/>
    <w:rsid w:val="00A631F0"/>
    <w:rsid w:val="00A636E4"/>
    <w:rsid w:val="00A63D9B"/>
    <w:rsid w:val="00A65314"/>
    <w:rsid w:val="00A65909"/>
    <w:rsid w:val="00A66B23"/>
    <w:rsid w:val="00A705FD"/>
    <w:rsid w:val="00A70C41"/>
    <w:rsid w:val="00A713DD"/>
    <w:rsid w:val="00A71937"/>
    <w:rsid w:val="00A73320"/>
    <w:rsid w:val="00A757A5"/>
    <w:rsid w:val="00A75E9B"/>
    <w:rsid w:val="00A75ECB"/>
    <w:rsid w:val="00A77A81"/>
    <w:rsid w:val="00A77D55"/>
    <w:rsid w:val="00A80C4F"/>
    <w:rsid w:val="00A81024"/>
    <w:rsid w:val="00A814B1"/>
    <w:rsid w:val="00A821EC"/>
    <w:rsid w:val="00A826C4"/>
    <w:rsid w:val="00A82C4D"/>
    <w:rsid w:val="00A82E0E"/>
    <w:rsid w:val="00A834B5"/>
    <w:rsid w:val="00A83B05"/>
    <w:rsid w:val="00A83B09"/>
    <w:rsid w:val="00A841E9"/>
    <w:rsid w:val="00A85271"/>
    <w:rsid w:val="00A86A3D"/>
    <w:rsid w:val="00A86B74"/>
    <w:rsid w:val="00A86EB9"/>
    <w:rsid w:val="00A90870"/>
    <w:rsid w:val="00A92004"/>
    <w:rsid w:val="00A9200A"/>
    <w:rsid w:val="00A92189"/>
    <w:rsid w:val="00A92DA4"/>
    <w:rsid w:val="00A9368F"/>
    <w:rsid w:val="00A93876"/>
    <w:rsid w:val="00A944AB"/>
    <w:rsid w:val="00A94529"/>
    <w:rsid w:val="00A947CE"/>
    <w:rsid w:val="00A94879"/>
    <w:rsid w:val="00A94A35"/>
    <w:rsid w:val="00A94C9E"/>
    <w:rsid w:val="00A9500B"/>
    <w:rsid w:val="00A95197"/>
    <w:rsid w:val="00A96F6C"/>
    <w:rsid w:val="00A97215"/>
    <w:rsid w:val="00A973BF"/>
    <w:rsid w:val="00AA236D"/>
    <w:rsid w:val="00AA28F6"/>
    <w:rsid w:val="00AA3283"/>
    <w:rsid w:val="00AA468F"/>
    <w:rsid w:val="00AA497D"/>
    <w:rsid w:val="00AA66C7"/>
    <w:rsid w:val="00AA6D62"/>
    <w:rsid w:val="00AA754C"/>
    <w:rsid w:val="00AA77A0"/>
    <w:rsid w:val="00AA78C6"/>
    <w:rsid w:val="00AA7ADC"/>
    <w:rsid w:val="00AB0323"/>
    <w:rsid w:val="00AB0D83"/>
    <w:rsid w:val="00AB0E94"/>
    <w:rsid w:val="00AB25FF"/>
    <w:rsid w:val="00AB26BD"/>
    <w:rsid w:val="00AB295F"/>
    <w:rsid w:val="00AB2E4E"/>
    <w:rsid w:val="00AB3C2B"/>
    <w:rsid w:val="00AB4376"/>
    <w:rsid w:val="00AB4CC4"/>
    <w:rsid w:val="00AB7A35"/>
    <w:rsid w:val="00AB7E31"/>
    <w:rsid w:val="00AC0BBE"/>
    <w:rsid w:val="00AC1805"/>
    <w:rsid w:val="00AC2F25"/>
    <w:rsid w:val="00AC432D"/>
    <w:rsid w:val="00AC491F"/>
    <w:rsid w:val="00AC50C9"/>
    <w:rsid w:val="00AC5D2E"/>
    <w:rsid w:val="00AC69D9"/>
    <w:rsid w:val="00AC69EA"/>
    <w:rsid w:val="00AC6DE2"/>
    <w:rsid w:val="00AC704D"/>
    <w:rsid w:val="00AC7EA6"/>
    <w:rsid w:val="00AD06F8"/>
    <w:rsid w:val="00AD1F38"/>
    <w:rsid w:val="00AD2C10"/>
    <w:rsid w:val="00AD32AA"/>
    <w:rsid w:val="00AD51BE"/>
    <w:rsid w:val="00AD52F3"/>
    <w:rsid w:val="00AD6041"/>
    <w:rsid w:val="00AD66D8"/>
    <w:rsid w:val="00AD6E27"/>
    <w:rsid w:val="00AD7713"/>
    <w:rsid w:val="00AD7AC6"/>
    <w:rsid w:val="00AE0A06"/>
    <w:rsid w:val="00AE0F18"/>
    <w:rsid w:val="00AE1377"/>
    <w:rsid w:val="00AE179D"/>
    <w:rsid w:val="00AE209D"/>
    <w:rsid w:val="00AE2EAC"/>
    <w:rsid w:val="00AE4023"/>
    <w:rsid w:val="00AE4093"/>
    <w:rsid w:val="00AE46EA"/>
    <w:rsid w:val="00AE5095"/>
    <w:rsid w:val="00AE57C3"/>
    <w:rsid w:val="00AE5DB5"/>
    <w:rsid w:val="00AE5F12"/>
    <w:rsid w:val="00AE5FF1"/>
    <w:rsid w:val="00AE6F70"/>
    <w:rsid w:val="00AE769F"/>
    <w:rsid w:val="00AE7E66"/>
    <w:rsid w:val="00AF05DE"/>
    <w:rsid w:val="00AF0FB1"/>
    <w:rsid w:val="00AF157F"/>
    <w:rsid w:val="00AF1848"/>
    <w:rsid w:val="00AF1AA3"/>
    <w:rsid w:val="00AF2B6A"/>
    <w:rsid w:val="00AF2F73"/>
    <w:rsid w:val="00AF41B2"/>
    <w:rsid w:val="00AF4CB4"/>
    <w:rsid w:val="00AF5816"/>
    <w:rsid w:val="00AF5DEC"/>
    <w:rsid w:val="00AF65ED"/>
    <w:rsid w:val="00AF6771"/>
    <w:rsid w:val="00AF7BF5"/>
    <w:rsid w:val="00B02BB0"/>
    <w:rsid w:val="00B03466"/>
    <w:rsid w:val="00B0407D"/>
    <w:rsid w:val="00B04110"/>
    <w:rsid w:val="00B04154"/>
    <w:rsid w:val="00B05349"/>
    <w:rsid w:val="00B05CCE"/>
    <w:rsid w:val="00B05CF2"/>
    <w:rsid w:val="00B064FA"/>
    <w:rsid w:val="00B06640"/>
    <w:rsid w:val="00B0680B"/>
    <w:rsid w:val="00B06F2C"/>
    <w:rsid w:val="00B10389"/>
    <w:rsid w:val="00B104BB"/>
    <w:rsid w:val="00B10A9D"/>
    <w:rsid w:val="00B11E2B"/>
    <w:rsid w:val="00B11F79"/>
    <w:rsid w:val="00B1203C"/>
    <w:rsid w:val="00B1203D"/>
    <w:rsid w:val="00B12D8B"/>
    <w:rsid w:val="00B158CF"/>
    <w:rsid w:val="00B16282"/>
    <w:rsid w:val="00B16979"/>
    <w:rsid w:val="00B16C6B"/>
    <w:rsid w:val="00B170B1"/>
    <w:rsid w:val="00B204F1"/>
    <w:rsid w:val="00B213CD"/>
    <w:rsid w:val="00B21EE5"/>
    <w:rsid w:val="00B22437"/>
    <w:rsid w:val="00B2254D"/>
    <w:rsid w:val="00B22952"/>
    <w:rsid w:val="00B22F21"/>
    <w:rsid w:val="00B22FAB"/>
    <w:rsid w:val="00B233F0"/>
    <w:rsid w:val="00B23450"/>
    <w:rsid w:val="00B246CE"/>
    <w:rsid w:val="00B26692"/>
    <w:rsid w:val="00B26C99"/>
    <w:rsid w:val="00B270E0"/>
    <w:rsid w:val="00B270E9"/>
    <w:rsid w:val="00B27B92"/>
    <w:rsid w:val="00B27D98"/>
    <w:rsid w:val="00B3065F"/>
    <w:rsid w:val="00B30B61"/>
    <w:rsid w:val="00B31EB6"/>
    <w:rsid w:val="00B322DB"/>
    <w:rsid w:val="00B33A6F"/>
    <w:rsid w:val="00B35376"/>
    <w:rsid w:val="00B36210"/>
    <w:rsid w:val="00B362AD"/>
    <w:rsid w:val="00B36C37"/>
    <w:rsid w:val="00B373CD"/>
    <w:rsid w:val="00B37681"/>
    <w:rsid w:val="00B37D77"/>
    <w:rsid w:val="00B40207"/>
    <w:rsid w:val="00B40E9C"/>
    <w:rsid w:val="00B40EDE"/>
    <w:rsid w:val="00B418F8"/>
    <w:rsid w:val="00B42679"/>
    <w:rsid w:val="00B452B9"/>
    <w:rsid w:val="00B45D36"/>
    <w:rsid w:val="00B46EFF"/>
    <w:rsid w:val="00B4755C"/>
    <w:rsid w:val="00B475C9"/>
    <w:rsid w:val="00B50E32"/>
    <w:rsid w:val="00B514CB"/>
    <w:rsid w:val="00B5293C"/>
    <w:rsid w:val="00B531A3"/>
    <w:rsid w:val="00B533F3"/>
    <w:rsid w:val="00B54346"/>
    <w:rsid w:val="00B5470D"/>
    <w:rsid w:val="00B5548B"/>
    <w:rsid w:val="00B55B18"/>
    <w:rsid w:val="00B5635A"/>
    <w:rsid w:val="00B56D5C"/>
    <w:rsid w:val="00B57138"/>
    <w:rsid w:val="00B57183"/>
    <w:rsid w:val="00B57216"/>
    <w:rsid w:val="00B57447"/>
    <w:rsid w:val="00B574BC"/>
    <w:rsid w:val="00B5787C"/>
    <w:rsid w:val="00B57D9D"/>
    <w:rsid w:val="00B6036D"/>
    <w:rsid w:val="00B6041C"/>
    <w:rsid w:val="00B6094C"/>
    <w:rsid w:val="00B6121D"/>
    <w:rsid w:val="00B61DBE"/>
    <w:rsid w:val="00B61EFC"/>
    <w:rsid w:val="00B6251A"/>
    <w:rsid w:val="00B628D7"/>
    <w:rsid w:val="00B62A02"/>
    <w:rsid w:val="00B62E21"/>
    <w:rsid w:val="00B62F90"/>
    <w:rsid w:val="00B64C50"/>
    <w:rsid w:val="00B64F33"/>
    <w:rsid w:val="00B6555C"/>
    <w:rsid w:val="00B65569"/>
    <w:rsid w:val="00B665A8"/>
    <w:rsid w:val="00B66806"/>
    <w:rsid w:val="00B66CD8"/>
    <w:rsid w:val="00B674F4"/>
    <w:rsid w:val="00B67ED3"/>
    <w:rsid w:val="00B70078"/>
    <w:rsid w:val="00B705F7"/>
    <w:rsid w:val="00B710AC"/>
    <w:rsid w:val="00B714E2"/>
    <w:rsid w:val="00B71B5B"/>
    <w:rsid w:val="00B71BBD"/>
    <w:rsid w:val="00B71DBA"/>
    <w:rsid w:val="00B72C18"/>
    <w:rsid w:val="00B7428F"/>
    <w:rsid w:val="00B74980"/>
    <w:rsid w:val="00B75514"/>
    <w:rsid w:val="00B75AB1"/>
    <w:rsid w:val="00B762B2"/>
    <w:rsid w:val="00B769F9"/>
    <w:rsid w:val="00B7795F"/>
    <w:rsid w:val="00B802F4"/>
    <w:rsid w:val="00B80326"/>
    <w:rsid w:val="00B8052F"/>
    <w:rsid w:val="00B807AE"/>
    <w:rsid w:val="00B80952"/>
    <w:rsid w:val="00B81197"/>
    <w:rsid w:val="00B81921"/>
    <w:rsid w:val="00B8212B"/>
    <w:rsid w:val="00B82357"/>
    <w:rsid w:val="00B82443"/>
    <w:rsid w:val="00B8326A"/>
    <w:rsid w:val="00B8347B"/>
    <w:rsid w:val="00B83821"/>
    <w:rsid w:val="00B85086"/>
    <w:rsid w:val="00B850BD"/>
    <w:rsid w:val="00B85C5D"/>
    <w:rsid w:val="00B86002"/>
    <w:rsid w:val="00B8638A"/>
    <w:rsid w:val="00B878C7"/>
    <w:rsid w:val="00B87ADA"/>
    <w:rsid w:val="00B90BBE"/>
    <w:rsid w:val="00B9239D"/>
    <w:rsid w:val="00B92815"/>
    <w:rsid w:val="00B92FD3"/>
    <w:rsid w:val="00B943C2"/>
    <w:rsid w:val="00B94D0D"/>
    <w:rsid w:val="00B95C9F"/>
    <w:rsid w:val="00B95E08"/>
    <w:rsid w:val="00B95EF2"/>
    <w:rsid w:val="00B96DFB"/>
    <w:rsid w:val="00BA0F6B"/>
    <w:rsid w:val="00BA27D1"/>
    <w:rsid w:val="00BA3210"/>
    <w:rsid w:val="00BA3A3A"/>
    <w:rsid w:val="00BA3EEF"/>
    <w:rsid w:val="00BA4F13"/>
    <w:rsid w:val="00BA5D36"/>
    <w:rsid w:val="00BA6157"/>
    <w:rsid w:val="00BA6F96"/>
    <w:rsid w:val="00BA7356"/>
    <w:rsid w:val="00BA7428"/>
    <w:rsid w:val="00BB01F6"/>
    <w:rsid w:val="00BB0EB0"/>
    <w:rsid w:val="00BB2A95"/>
    <w:rsid w:val="00BB37C8"/>
    <w:rsid w:val="00BB44E2"/>
    <w:rsid w:val="00BB4512"/>
    <w:rsid w:val="00BB4CCE"/>
    <w:rsid w:val="00BB50E8"/>
    <w:rsid w:val="00BB6859"/>
    <w:rsid w:val="00BB6D1F"/>
    <w:rsid w:val="00BB79BC"/>
    <w:rsid w:val="00BC027B"/>
    <w:rsid w:val="00BC049D"/>
    <w:rsid w:val="00BC0CFF"/>
    <w:rsid w:val="00BC1202"/>
    <w:rsid w:val="00BC24E7"/>
    <w:rsid w:val="00BC29E3"/>
    <w:rsid w:val="00BC3080"/>
    <w:rsid w:val="00BC3373"/>
    <w:rsid w:val="00BC3A0D"/>
    <w:rsid w:val="00BC4FCA"/>
    <w:rsid w:val="00BC5E95"/>
    <w:rsid w:val="00BC6108"/>
    <w:rsid w:val="00BC6DCC"/>
    <w:rsid w:val="00BC70AE"/>
    <w:rsid w:val="00BC7283"/>
    <w:rsid w:val="00BD001F"/>
    <w:rsid w:val="00BD075E"/>
    <w:rsid w:val="00BD0F03"/>
    <w:rsid w:val="00BD1703"/>
    <w:rsid w:val="00BD2980"/>
    <w:rsid w:val="00BD2FC9"/>
    <w:rsid w:val="00BD3694"/>
    <w:rsid w:val="00BD3917"/>
    <w:rsid w:val="00BD3F2F"/>
    <w:rsid w:val="00BD409E"/>
    <w:rsid w:val="00BD4253"/>
    <w:rsid w:val="00BD47B7"/>
    <w:rsid w:val="00BD50F9"/>
    <w:rsid w:val="00BD53DB"/>
    <w:rsid w:val="00BD5FF9"/>
    <w:rsid w:val="00BD6AA6"/>
    <w:rsid w:val="00BD7139"/>
    <w:rsid w:val="00BD73AC"/>
    <w:rsid w:val="00BD74ED"/>
    <w:rsid w:val="00BD7A52"/>
    <w:rsid w:val="00BE0392"/>
    <w:rsid w:val="00BE03DC"/>
    <w:rsid w:val="00BE27E1"/>
    <w:rsid w:val="00BE3AFB"/>
    <w:rsid w:val="00BE3F24"/>
    <w:rsid w:val="00BE4006"/>
    <w:rsid w:val="00BE4372"/>
    <w:rsid w:val="00BE47D8"/>
    <w:rsid w:val="00BE4E42"/>
    <w:rsid w:val="00BE55E0"/>
    <w:rsid w:val="00BE6BDC"/>
    <w:rsid w:val="00BE76AC"/>
    <w:rsid w:val="00BF026F"/>
    <w:rsid w:val="00BF075A"/>
    <w:rsid w:val="00BF07C2"/>
    <w:rsid w:val="00BF0B1C"/>
    <w:rsid w:val="00BF0D7B"/>
    <w:rsid w:val="00BF0DE0"/>
    <w:rsid w:val="00BF156A"/>
    <w:rsid w:val="00BF1A9C"/>
    <w:rsid w:val="00BF212A"/>
    <w:rsid w:val="00BF2B20"/>
    <w:rsid w:val="00BF4618"/>
    <w:rsid w:val="00BF4944"/>
    <w:rsid w:val="00BF4D5D"/>
    <w:rsid w:val="00BF5498"/>
    <w:rsid w:val="00BF54D2"/>
    <w:rsid w:val="00BF5618"/>
    <w:rsid w:val="00BF56E5"/>
    <w:rsid w:val="00BF5AF2"/>
    <w:rsid w:val="00BF5E03"/>
    <w:rsid w:val="00BF70DA"/>
    <w:rsid w:val="00BF7D3C"/>
    <w:rsid w:val="00C004A0"/>
    <w:rsid w:val="00C004E6"/>
    <w:rsid w:val="00C00A5B"/>
    <w:rsid w:val="00C00ECC"/>
    <w:rsid w:val="00C01235"/>
    <w:rsid w:val="00C01AD2"/>
    <w:rsid w:val="00C01E86"/>
    <w:rsid w:val="00C0214C"/>
    <w:rsid w:val="00C02DE3"/>
    <w:rsid w:val="00C03057"/>
    <w:rsid w:val="00C037B3"/>
    <w:rsid w:val="00C0442E"/>
    <w:rsid w:val="00C04A5C"/>
    <w:rsid w:val="00C05902"/>
    <w:rsid w:val="00C05D65"/>
    <w:rsid w:val="00C06A0F"/>
    <w:rsid w:val="00C07F60"/>
    <w:rsid w:val="00C1011E"/>
    <w:rsid w:val="00C115E5"/>
    <w:rsid w:val="00C11D23"/>
    <w:rsid w:val="00C12354"/>
    <w:rsid w:val="00C12FE5"/>
    <w:rsid w:val="00C14197"/>
    <w:rsid w:val="00C1438B"/>
    <w:rsid w:val="00C153AB"/>
    <w:rsid w:val="00C15734"/>
    <w:rsid w:val="00C15F2D"/>
    <w:rsid w:val="00C15F9E"/>
    <w:rsid w:val="00C16B7F"/>
    <w:rsid w:val="00C16E67"/>
    <w:rsid w:val="00C170B5"/>
    <w:rsid w:val="00C17233"/>
    <w:rsid w:val="00C174FA"/>
    <w:rsid w:val="00C17621"/>
    <w:rsid w:val="00C17E6E"/>
    <w:rsid w:val="00C17FE7"/>
    <w:rsid w:val="00C2062D"/>
    <w:rsid w:val="00C2099A"/>
    <w:rsid w:val="00C2143C"/>
    <w:rsid w:val="00C21A43"/>
    <w:rsid w:val="00C226F1"/>
    <w:rsid w:val="00C22730"/>
    <w:rsid w:val="00C23311"/>
    <w:rsid w:val="00C2331F"/>
    <w:rsid w:val="00C23D14"/>
    <w:rsid w:val="00C24249"/>
    <w:rsid w:val="00C24411"/>
    <w:rsid w:val="00C253F9"/>
    <w:rsid w:val="00C257C1"/>
    <w:rsid w:val="00C25B31"/>
    <w:rsid w:val="00C26144"/>
    <w:rsid w:val="00C26C53"/>
    <w:rsid w:val="00C2701E"/>
    <w:rsid w:val="00C27546"/>
    <w:rsid w:val="00C27A33"/>
    <w:rsid w:val="00C30F03"/>
    <w:rsid w:val="00C3101D"/>
    <w:rsid w:val="00C3131A"/>
    <w:rsid w:val="00C3217A"/>
    <w:rsid w:val="00C32983"/>
    <w:rsid w:val="00C35BBE"/>
    <w:rsid w:val="00C365DF"/>
    <w:rsid w:val="00C3685A"/>
    <w:rsid w:val="00C36A1E"/>
    <w:rsid w:val="00C36D8E"/>
    <w:rsid w:val="00C37027"/>
    <w:rsid w:val="00C3746F"/>
    <w:rsid w:val="00C3763B"/>
    <w:rsid w:val="00C376A1"/>
    <w:rsid w:val="00C37ED0"/>
    <w:rsid w:val="00C40366"/>
    <w:rsid w:val="00C404EE"/>
    <w:rsid w:val="00C414DD"/>
    <w:rsid w:val="00C432DB"/>
    <w:rsid w:val="00C4493C"/>
    <w:rsid w:val="00C44FD4"/>
    <w:rsid w:val="00C45E6E"/>
    <w:rsid w:val="00C467C6"/>
    <w:rsid w:val="00C46E04"/>
    <w:rsid w:val="00C50DA7"/>
    <w:rsid w:val="00C51DD1"/>
    <w:rsid w:val="00C51DFC"/>
    <w:rsid w:val="00C523DC"/>
    <w:rsid w:val="00C5380D"/>
    <w:rsid w:val="00C5428C"/>
    <w:rsid w:val="00C54C2A"/>
    <w:rsid w:val="00C551BD"/>
    <w:rsid w:val="00C555F7"/>
    <w:rsid w:val="00C558EB"/>
    <w:rsid w:val="00C55FE1"/>
    <w:rsid w:val="00C56E3A"/>
    <w:rsid w:val="00C60C29"/>
    <w:rsid w:val="00C612F4"/>
    <w:rsid w:val="00C61C8A"/>
    <w:rsid w:val="00C626A6"/>
    <w:rsid w:val="00C6295A"/>
    <w:rsid w:val="00C63586"/>
    <w:rsid w:val="00C655D5"/>
    <w:rsid w:val="00C65D4F"/>
    <w:rsid w:val="00C65F1D"/>
    <w:rsid w:val="00C67551"/>
    <w:rsid w:val="00C67AC6"/>
    <w:rsid w:val="00C70000"/>
    <w:rsid w:val="00C702BD"/>
    <w:rsid w:val="00C71AE8"/>
    <w:rsid w:val="00C72178"/>
    <w:rsid w:val="00C725A5"/>
    <w:rsid w:val="00C726E3"/>
    <w:rsid w:val="00C73ADD"/>
    <w:rsid w:val="00C74C7F"/>
    <w:rsid w:val="00C74FE0"/>
    <w:rsid w:val="00C75347"/>
    <w:rsid w:val="00C758AA"/>
    <w:rsid w:val="00C75E1E"/>
    <w:rsid w:val="00C775E1"/>
    <w:rsid w:val="00C77630"/>
    <w:rsid w:val="00C80585"/>
    <w:rsid w:val="00C80A6C"/>
    <w:rsid w:val="00C80AF9"/>
    <w:rsid w:val="00C80C27"/>
    <w:rsid w:val="00C80D57"/>
    <w:rsid w:val="00C813A4"/>
    <w:rsid w:val="00C817BF"/>
    <w:rsid w:val="00C81991"/>
    <w:rsid w:val="00C821AB"/>
    <w:rsid w:val="00C8237C"/>
    <w:rsid w:val="00C830AC"/>
    <w:rsid w:val="00C83257"/>
    <w:rsid w:val="00C84688"/>
    <w:rsid w:val="00C8498A"/>
    <w:rsid w:val="00C84BF6"/>
    <w:rsid w:val="00C853CD"/>
    <w:rsid w:val="00C85452"/>
    <w:rsid w:val="00C85D2F"/>
    <w:rsid w:val="00C876C0"/>
    <w:rsid w:val="00C901D5"/>
    <w:rsid w:val="00C90AC8"/>
    <w:rsid w:val="00C932C0"/>
    <w:rsid w:val="00C933A0"/>
    <w:rsid w:val="00C9347B"/>
    <w:rsid w:val="00C93BB7"/>
    <w:rsid w:val="00C9467E"/>
    <w:rsid w:val="00C9545C"/>
    <w:rsid w:val="00C95D06"/>
    <w:rsid w:val="00C9732B"/>
    <w:rsid w:val="00C978FE"/>
    <w:rsid w:val="00C9793D"/>
    <w:rsid w:val="00CA01B5"/>
    <w:rsid w:val="00CA10F9"/>
    <w:rsid w:val="00CA1B3E"/>
    <w:rsid w:val="00CA2D8B"/>
    <w:rsid w:val="00CA343B"/>
    <w:rsid w:val="00CA3A19"/>
    <w:rsid w:val="00CA3C9F"/>
    <w:rsid w:val="00CA50C9"/>
    <w:rsid w:val="00CA52EB"/>
    <w:rsid w:val="00CA5405"/>
    <w:rsid w:val="00CA58DD"/>
    <w:rsid w:val="00CA5D69"/>
    <w:rsid w:val="00CA5D9A"/>
    <w:rsid w:val="00CA7325"/>
    <w:rsid w:val="00CA7615"/>
    <w:rsid w:val="00CA7F01"/>
    <w:rsid w:val="00CA7F8A"/>
    <w:rsid w:val="00CB02F1"/>
    <w:rsid w:val="00CB0A04"/>
    <w:rsid w:val="00CB0CB2"/>
    <w:rsid w:val="00CB0E13"/>
    <w:rsid w:val="00CB1211"/>
    <w:rsid w:val="00CB1275"/>
    <w:rsid w:val="00CB168A"/>
    <w:rsid w:val="00CB1F5B"/>
    <w:rsid w:val="00CB2256"/>
    <w:rsid w:val="00CB2CC3"/>
    <w:rsid w:val="00CB3272"/>
    <w:rsid w:val="00CB365F"/>
    <w:rsid w:val="00CB42BB"/>
    <w:rsid w:val="00CB4474"/>
    <w:rsid w:val="00CB4E00"/>
    <w:rsid w:val="00CB5DB8"/>
    <w:rsid w:val="00CB5DED"/>
    <w:rsid w:val="00CB67F4"/>
    <w:rsid w:val="00CB6D66"/>
    <w:rsid w:val="00CB7DAE"/>
    <w:rsid w:val="00CB7E75"/>
    <w:rsid w:val="00CC225E"/>
    <w:rsid w:val="00CC2CA1"/>
    <w:rsid w:val="00CC3A5A"/>
    <w:rsid w:val="00CC4135"/>
    <w:rsid w:val="00CC4500"/>
    <w:rsid w:val="00CC5997"/>
    <w:rsid w:val="00CC5FDB"/>
    <w:rsid w:val="00CC68F3"/>
    <w:rsid w:val="00CC6D26"/>
    <w:rsid w:val="00CC7186"/>
    <w:rsid w:val="00CC75B2"/>
    <w:rsid w:val="00CC7956"/>
    <w:rsid w:val="00CC7FA2"/>
    <w:rsid w:val="00CD1172"/>
    <w:rsid w:val="00CD11F8"/>
    <w:rsid w:val="00CD1304"/>
    <w:rsid w:val="00CD2644"/>
    <w:rsid w:val="00CD2A2C"/>
    <w:rsid w:val="00CD2CA4"/>
    <w:rsid w:val="00CD3A5E"/>
    <w:rsid w:val="00CD3A90"/>
    <w:rsid w:val="00CD4891"/>
    <w:rsid w:val="00CD5010"/>
    <w:rsid w:val="00CD5E58"/>
    <w:rsid w:val="00CD5F90"/>
    <w:rsid w:val="00CD67D3"/>
    <w:rsid w:val="00CD6D35"/>
    <w:rsid w:val="00CD749E"/>
    <w:rsid w:val="00CE01E5"/>
    <w:rsid w:val="00CE0E08"/>
    <w:rsid w:val="00CE0E2F"/>
    <w:rsid w:val="00CE0FD3"/>
    <w:rsid w:val="00CE1FF0"/>
    <w:rsid w:val="00CE31A2"/>
    <w:rsid w:val="00CE35E0"/>
    <w:rsid w:val="00CE423A"/>
    <w:rsid w:val="00CE4951"/>
    <w:rsid w:val="00CE5428"/>
    <w:rsid w:val="00CE5579"/>
    <w:rsid w:val="00CE5B4B"/>
    <w:rsid w:val="00CE659D"/>
    <w:rsid w:val="00CE700E"/>
    <w:rsid w:val="00CE79C6"/>
    <w:rsid w:val="00CF068B"/>
    <w:rsid w:val="00CF0F38"/>
    <w:rsid w:val="00CF1579"/>
    <w:rsid w:val="00CF1725"/>
    <w:rsid w:val="00CF17BF"/>
    <w:rsid w:val="00CF18F0"/>
    <w:rsid w:val="00CF1BEB"/>
    <w:rsid w:val="00CF1F4D"/>
    <w:rsid w:val="00CF281C"/>
    <w:rsid w:val="00CF3107"/>
    <w:rsid w:val="00CF3730"/>
    <w:rsid w:val="00CF4DAB"/>
    <w:rsid w:val="00CF5291"/>
    <w:rsid w:val="00CF608D"/>
    <w:rsid w:val="00CF70B4"/>
    <w:rsid w:val="00CF7850"/>
    <w:rsid w:val="00CF78DC"/>
    <w:rsid w:val="00CF7B35"/>
    <w:rsid w:val="00CF7F52"/>
    <w:rsid w:val="00D000C7"/>
    <w:rsid w:val="00D00A2D"/>
    <w:rsid w:val="00D02036"/>
    <w:rsid w:val="00D02766"/>
    <w:rsid w:val="00D02B80"/>
    <w:rsid w:val="00D02D13"/>
    <w:rsid w:val="00D02E21"/>
    <w:rsid w:val="00D02F4E"/>
    <w:rsid w:val="00D03E6C"/>
    <w:rsid w:val="00D05FC0"/>
    <w:rsid w:val="00D07989"/>
    <w:rsid w:val="00D10378"/>
    <w:rsid w:val="00D104A2"/>
    <w:rsid w:val="00D10B12"/>
    <w:rsid w:val="00D10E3C"/>
    <w:rsid w:val="00D10EAC"/>
    <w:rsid w:val="00D11BA2"/>
    <w:rsid w:val="00D13808"/>
    <w:rsid w:val="00D14772"/>
    <w:rsid w:val="00D15214"/>
    <w:rsid w:val="00D152B7"/>
    <w:rsid w:val="00D15C0D"/>
    <w:rsid w:val="00D173D0"/>
    <w:rsid w:val="00D17581"/>
    <w:rsid w:val="00D17DC8"/>
    <w:rsid w:val="00D20F90"/>
    <w:rsid w:val="00D22E44"/>
    <w:rsid w:val="00D23141"/>
    <w:rsid w:val="00D23ECA"/>
    <w:rsid w:val="00D25049"/>
    <w:rsid w:val="00D2557A"/>
    <w:rsid w:val="00D269DC"/>
    <w:rsid w:val="00D26E34"/>
    <w:rsid w:val="00D270C4"/>
    <w:rsid w:val="00D27AC7"/>
    <w:rsid w:val="00D30402"/>
    <w:rsid w:val="00D30585"/>
    <w:rsid w:val="00D30723"/>
    <w:rsid w:val="00D31D2E"/>
    <w:rsid w:val="00D31FBA"/>
    <w:rsid w:val="00D32A19"/>
    <w:rsid w:val="00D3396D"/>
    <w:rsid w:val="00D34406"/>
    <w:rsid w:val="00D350DD"/>
    <w:rsid w:val="00D35437"/>
    <w:rsid w:val="00D36537"/>
    <w:rsid w:val="00D3672C"/>
    <w:rsid w:val="00D36811"/>
    <w:rsid w:val="00D36E2F"/>
    <w:rsid w:val="00D37292"/>
    <w:rsid w:val="00D40296"/>
    <w:rsid w:val="00D4063C"/>
    <w:rsid w:val="00D414E6"/>
    <w:rsid w:val="00D4246C"/>
    <w:rsid w:val="00D42829"/>
    <w:rsid w:val="00D43968"/>
    <w:rsid w:val="00D44480"/>
    <w:rsid w:val="00D45F08"/>
    <w:rsid w:val="00D46116"/>
    <w:rsid w:val="00D46CA6"/>
    <w:rsid w:val="00D46F20"/>
    <w:rsid w:val="00D47A50"/>
    <w:rsid w:val="00D50120"/>
    <w:rsid w:val="00D517B7"/>
    <w:rsid w:val="00D52231"/>
    <w:rsid w:val="00D52DC8"/>
    <w:rsid w:val="00D53887"/>
    <w:rsid w:val="00D53C32"/>
    <w:rsid w:val="00D54260"/>
    <w:rsid w:val="00D54907"/>
    <w:rsid w:val="00D552C4"/>
    <w:rsid w:val="00D55957"/>
    <w:rsid w:val="00D56990"/>
    <w:rsid w:val="00D56A22"/>
    <w:rsid w:val="00D56EC2"/>
    <w:rsid w:val="00D57F55"/>
    <w:rsid w:val="00D57F5E"/>
    <w:rsid w:val="00D60693"/>
    <w:rsid w:val="00D60ED6"/>
    <w:rsid w:val="00D61D6C"/>
    <w:rsid w:val="00D61E07"/>
    <w:rsid w:val="00D64422"/>
    <w:rsid w:val="00D649CB"/>
    <w:rsid w:val="00D65305"/>
    <w:rsid w:val="00D65E14"/>
    <w:rsid w:val="00D665DF"/>
    <w:rsid w:val="00D6720D"/>
    <w:rsid w:val="00D672F8"/>
    <w:rsid w:val="00D70914"/>
    <w:rsid w:val="00D70958"/>
    <w:rsid w:val="00D71A3A"/>
    <w:rsid w:val="00D71B2E"/>
    <w:rsid w:val="00D74F48"/>
    <w:rsid w:val="00D75917"/>
    <w:rsid w:val="00D76582"/>
    <w:rsid w:val="00D77512"/>
    <w:rsid w:val="00D77899"/>
    <w:rsid w:val="00D80143"/>
    <w:rsid w:val="00D81165"/>
    <w:rsid w:val="00D82152"/>
    <w:rsid w:val="00D84044"/>
    <w:rsid w:val="00D840FB"/>
    <w:rsid w:val="00D84747"/>
    <w:rsid w:val="00D84956"/>
    <w:rsid w:val="00D84E62"/>
    <w:rsid w:val="00D85057"/>
    <w:rsid w:val="00D85984"/>
    <w:rsid w:val="00D8709D"/>
    <w:rsid w:val="00D873F4"/>
    <w:rsid w:val="00D874E8"/>
    <w:rsid w:val="00D877FF"/>
    <w:rsid w:val="00D9059F"/>
    <w:rsid w:val="00D90E47"/>
    <w:rsid w:val="00D91564"/>
    <w:rsid w:val="00D9161D"/>
    <w:rsid w:val="00D91883"/>
    <w:rsid w:val="00D91944"/>
    <w:rsid w:val="00D91D1F"/>
    <w:rsid w:val="00D92765"/>
    <w:rsid w:val="00D92D5F"/>
    <w:rsid w:val="00D93208"/>
    <w:rsid w:val="00D933D0"/>
    <w:rsid w:val="00D94439"/>
    <w:rsid w:val="00D955EB"/>
    <w:rsid w:val="00D9587B"/>
    <w:rsid w:val="00D95FCA"/>
    <w:rsid w:val="00D95FFB"/>
    <w:rsid w:val="00D96324"/>
    <w:rsid w:val="00DA01C3"/>
    <w:rsid w:val="00DA0361"/>
    <w:rsid w:val="00DA04B8"/>
    <w:rsid w:val="00DA0CB8"/>
    <w:rsid w:val="00DA17F0"/>
    <w:rsid w:val="00DA1E4B"/>
    <w:rsid w:val="00DA3394"/>
    <w:rsid w:val="00DA37F9"/>
    <w:rsid w:val="00DA484A"/>
    <w:rsid w:val="00DA4FF5"/>
    <w:rsid w:val="00DA50D0"/>
    <w:rsid w:val="00DA545D"/>
    <w:rsid w:val="00DA5BCA"/>
    <w:rsid w:val="00DA71D4"/>
    <w:rsid w:val="00DA7CA1"/>
    <w:rsid w:val="00DB0154"/>
    <w:rsid w:val="00DB0808"/>
    <w:rsid w:val="00DB08DD"/>
    <w:rsid w:val="00DB1260"/>
    <w:rsid w:val="00DB270A"/>
    <w:rsid w:val="00DB367F"/>
    <w:rsid w:val="00DB3D21"/>
    <w:rsid w:val="00DB430F"/>
    <w:rsid w:val="00DB4A02"/>
    <w:rsid w:val="00DB4DBB"/>
    <w:rsid w:val="00DB5061"/>
    <w:rsid w:val="00DB583D"/>
    <w:rsid w:val="00DB69CC"/>
    <w:rsid w:val="00DB7760"/>
    <w:rsid w:val="00DB7801"/>
    <w:rsid w:val="00DB7CE6"/>
    <w:rsid w:val="00DC0F57"/>
    <w:rsid w:val="00DC1209"/>
    <w:rsid w:val="00DC1D78"/>
    <w:rsid w:val="00DC1DCC"/>
    <w:rsid w:val="00DC2663"/>
    <w:rsid w:val="00DC2A87"/>
    <w:rsid w:val="00DC2D2E"/>
    <w:rsid w:val="00DC46F8"/>
    <w:rsid w:val="00DC476B"/>
    <w:rsid w:val="00DC4770"/>
    <w:rsid w:val="00DC4854"/>
    <w:rsid w:val="00DC485B"/>
    <w:rsid w:val="00DC49A8"/>
    <w:rsid w:val="00DC4BB3"/>
    <w:rsid w:val="00DC59F0"/>
    <w:rsid w:val="00DC5E51"/>
    <w:rsid w:val="00DC6094"/>
    <w:rsid w:val="00DC6AF2"/>
    <w:rsid w:val="00DC6B94"/>
    <w:rsid w:val="00DC6BC8"/>
    <w:rsid w:val="00DC7082"/>
    <w:rsid w:val="00DD0A6F"/>
    <w:rsid w:val="00DD0C6F"/>
    <w:rsid w:val="00DD0E61"/>
    <w:rsid w:val="00DD11BE"/>
    <w:rsid w:val="00DD189C"/>
    <w:rsid w:val="00DD2560"/>
    <w:rsid w:val="00DD2B40"/>
    <w:rsid w:val="00DD2CCB"/>
    <w:rsid w:val="00DD3832"/>
    <w:rsid w:val="00DD3845"/>
    <w:rsid w:val="00DD3913"/>
    <w:rsid w:val="00DD3F2B"/>
    <w:rsid w:val="00DD4B68"/>
    <w:rsid w:val="00DD58C0"/>
    <w:rsid w:val="00DD5B95"/>
    <w:rsid w:val="00DD5E57"/>
    <w:rsid w:val="00DD641D"/>
    <w:rsid w:val="00DD7F44"/>
    <w:rsid w:val="00DE01D2"/>
    <w:rsid w:val="00DE0B28"/>
    <w:rsid w:val="00DE1956"/>
    <w:rsid w:val="00DE1D9C"/>
    <w:rsid w:val="00DE2FD5"/>
    <w:rsid w:val="00DE35CB"/>
    <w:rsid w:val="00DE3A46"/>
    <w:rsid w:val="00DE425C"/>
    <w:rsid w:val="00DE5825"/>
    <w:rsid w:val="00DE6ACF"/>
    <w:rsid w:val="00DE6C23"/>
    <w:rsid w:val="00DE6D1B"/>
    <w:rsid w:val="00DE6EBE"/>
    <w:rsid w:val="00DF0124"/>
    <w:rsid w:val="00DF05D5"/>
    <w:rsid w:val="00DF16AB"/>
    <w:rsid w:val="00DF19C3"/>
    <w:rsid w:val="00DF1D24"/>
    <w:rsid w:val="00DF20F1"/>
    <w:rsid w:val="00DF2534"/>
    <w:rsid w:val="00DF2604"/>
    <w:rsid w:val="00DF26C3"/>
    <w:rsid w:val="00DF27DF"/>
    <w:rsid w:val="00DF291C"/>
    <w:rsid w:val="00DF2986"/>
    <w:rsid w:val="00DF2DEB"/>
    <w:rsid w:val="00DF3559"/>
    <w:rsid w:val="00DF441C"/>
    <w:rsid w:val="00DF539A"/>
    <w:rsid w:val="00DF5807"/>
    <w:rsid w:val="00DF616E"/>
    <w:rsid w:val="00DF630B"/>
    <w:rsid w:val="00DF6660"/>
    <w:rsid w:val="00DF6EC6"/>
    <w:rsid w:val="00DF744F"/>
    <w:rsid w:val="00DF79BD"/>
    <w:rsid w:val="00DF7A27"/>
    <w:rsid w:val="00DF7D68"/>
    <w:rsid w:val="00E005C9"/>
    <w:rsid w:val="00E011EA"/>
    <w:rsid w:val="00E01482"/>
    <w:rsid w:val="00E01548"/>
    <w:rsid w:val="00E01787"/>
    <w:rsid w:val="00E020E8"/>
    <w:rsid w:val="00E02438"/>
    <w:rsid w:val="00E02588"/>
    <w:rsid w:val="00E02A03"/>
    <w:rsid w:val="00E03688"/>
    <w:rsid w:val="00E03E1D"/>
    <w:rsid w:val="00E03F78"/>
    <w:rsid w:val="00E04889"/>
    <w:rsid w:val="00E0528E"/>
    <w:rsid w:val="00E05718"/>
    <w:rsid w:val="00E06BBB"/>
    <w:rsid w:val="00E108C4"/>
    <w:rsid w:val="00E1098C"/>
    <w:rsid w:val="00E122EB"/>
    <w:rsid w:val="00E12582"/>
    <w:rsid w:val="00E144F1"/>
    <w:rsid w:val="00E15994"/>
    <w:rsid w:val="00E16999"/>
    <w:rsid w:val="00E16BBD"/>
    <w:rsid w:val="00E16BDE"/>
    <w:rsid w:val="00E16DD5"/>
    <w:rsid w:val="00E17A7E"/>
    <w:rsid w:val="00E20687"/>
    <w:rsid w:val="00E20B55"/>
    <w:rsid w:val="00E211C9"/>
    <w:rsid w:val="00E212AD"/>
    <w:rsid w:val="00E21F32"/>
    <w:rsid w:val="00E22A53"/>
    <w:rsid w:val="00E23A15"/>
    <w:rsid w:val="00E23BA8"/>
    <w:rsid w:val="00E2443C"/>
    <w:rsid w:val="00E2507B"/>
    <w:rsid w:val="00E253A0"/>
    <w:rsid w:val="00E25665"/>
    <w:rsid w:val="00E25742"/>
    <w:rsid w:val="00E264FE"/>
    <w:rsid w:val="00E26BAF"/>
    <w:rsid w:val="00E26E15"/>
    <w:rsid w:val="00E300A6"/>
    <w:rsid w:val="00E30671"/>
    <w:rsid w:val="00E31472"/>
    <w:rsid w:val="00E326A0"/>
    <w:rsid w:val="00E32F62"/>
    <w:rsid w:val="00E33302"/>
    <w:rsid w:val="00E3341C"/>
    <w:rsid w:val="00E33995"/>
    <w:rsid w:val="00E35CFD"/>
    <w:rsid w:val="00E35E66"/>
    <w:rsid w:val="00E37258"/>
    <w:rsid w:val="00E37A53"/>
    <w:rsid w:val="00E37DDC"/>
    <w:rsid w:val="00E417E7"/>
    <w:rsid w:val="00E42287"/>
    <w:rsid w:val="00E428F5"/>
    <w:rsid w:val="00E43347"/>
    <w:rsid w:val="00E4355E"/>
    <w:rsid w:val="00E43A7E"/>
    <w:rsid w:val="00E4411B"/>
    <w:rsid w:val="00E4576E"/>
    <w:rsid w:val="00E45B84"/>
    <w:rsid w:val="00E4640F"/>
    <w:rsid w:val="00E46A51"/>
    <w:rsid w:val="00E47101"/>
    <w:rsid w:val="00E47A41"/>
    <w:rsid w:val="00E500BD"/>
    <w:rsid w:val="00E50201"/>
    <w:rsid w:val="00E50DD7"/>
    <w:rsid w:val="00E51CA2"/>
    <w:rsid w:val="00E51D8F"/>
    <w:rsid w:val="00E52D4A"/>
    <w:rsid w:val="00E53142"/>
    <w:rsid w:val="00E534D2"/>
    <w:rsid w:val="00E534EE"/>
    <w:rsid w:val="00E5423B"/>
    <w:rsid w:val="00E5460A"/>
    <w:rsid w:val="00E54738"/>
    <w:rsid w:val="00E54DF3"/>
    <w:rsid w:val="00E55680"/>
    <w:rsid w:val="00E5713A"/>
    <w:rsid w:val="00E5750A"/>
    <w:rsid w:val="00E60172"/>
    <w:rsid w:val="00E6026C"/>
    <w:rsid w:val="00E606F4"/>
    <w:rsid w:val="00E609CF"/>
    <w:rsid w:val="00E60E9D"/>
    <w:rsid w:val="00E61B97"/>
    <w:rsid w:val="00E6218B"/>
    <w:rsid w:val="00E627C7"/>
    <w:rsid w:val="00E63113"/>
    <w:rsid w:val="00E635B5"/>
    <w:rsid w:val="00E648B3"/>
    <w:rsid w:val="00E64FAD"/>
    <w:rsid w:val="00E650E2"/>
    <w:rsid w:val="00E6523E"/>
    <w:rsid w:val="00E65575"/>
    <w:rsid w:val="00E668AA"/>
    <w:rsid w:val="00E702B0"/>
    <w:rsid w:val="00E720A2"/>
    <w:rsid w:val="00E737A7"/>
    <w:rsid w:val="00E74B3B"/>
    <w:rsid w:val="00E75AC4"/>
    <w:rsid w:val="00E75DA7"/>
    <w:rsid w:val="00E765B9"/>
    <w:rsid w:val="00E766F9"/>
    <w:rsid w:val="00E76E65"/>
    <w:rsid w:val="00E76F66"/>
    <w:rsid w:val="00E7762A"/>
    <w:rsid w:val="00E77BCD"/>
    <w:rsid w:val="00E808E5"/>
    <w:rsid w:val="00E80A35"/>
    <w:rsid w:val="00E81DC9"/>
    <w:rsid w:val="00E82013"/>
    <w:rsid w:val="00E826B3"/>
    <w:rsid w:val="00E828D3"/>
    <w:rsid w:val="00E84335"/>
    <w:rsid w:val="00E84E21"/>
    <w:rsid w:val="00E84F04"/>
    <w:rsid w:val="00E85E19"/>
    <w:rsid w:val="00E87421"/>
    <w:rsid w:val="00E90FFE"/>
    <w:rsid w:val="00E91312"/>
    <w:rsid w:val="00E916B0"/>
    <w:rsid w:val="00E91784"/>
    <w:rsid w:val="00E91C8B"/>
    <w:rsid w:val="00E921CE"/>
    <w:rsid w:val="00E9277E"/>
    <w:rsid w:val="00E9514D"/>
    <w:rsid w:val="00E95178"/>
    <w:rsid w:val="00E960E3"/>
    <w:rsid w:val="00E96BEF"/>
    <w:rsid w:val="00E97D69"/>
    <w:rsid w:val="00EA0616"/>
    <w:rsid w:val="00EA07B3"/>
    <w:rsid w:val="00EA08EF"/>
    <w:rsid w:val="00EA148E"/>
    <w:rsid w:val="00EA1F6D"/>
    <w:rsid w:val="00EA47C7"/>
    <w:rsid w:val="00EA4C82"/>
    <w:rsid w:val="00EA5E7D"/>
    <w:rsid w:val="00EA5F49"/>
    <w:rsid w:val="00EA643E"/>
    <w:rsid w:val="00EA77D2"/>
    <w:rsid w:val="00EA77EC"/>
    <w:rsid w:val="00EB0834"/>
    <w:rsid w:val="00EB1487"/>
    <w:rsid w:val="00EB237F"/>
    <w:rsid w:val="00EB2F67"/>
    <w:rsid w:val="00EB3BCF"/>
    <w:rsid w:val="00EB48B3"/>
    <w:rsid w:val="00EB50A7"/>
    <w:rsid w:val="00EB5196"/>
    <w:rsid w:val="00EB52AC"/>
    <w:rsid w:val="00EB66C6"/>
    <w:rsid w:val="00EC015E"/>
    <w:rsid w:val="00EC0C47"/>
    <w:rsid w:val="00EC141C"/>
    <w:rsid w:val="00EC159E"/>
    <w:rsid w:val="00EC1F9C"/>
    <w:rsid w:val="00EC440D"/>
    <w:rsid w:val="00EC6B91"/>
    <w:rsid w:val="00EC6FEE"/>
    <w:rsid w:val="00EC72D0"/>
    <w:rsid w:val="00ED03BD"/>
    <w:rsid w:val="00ED040D"/>
    <w:rsid w:val="00ED07C9"/>
    <w:rsid w:val="00ED10AC"/>
    <w:rsid w:val="00ED11AD"/>
    <w:rsid w:val="00ED1463"/>
    <w:rsid w:val="00ED16E6"/>
    <w:rsid w:val="00ED1796"/>
    <w:rsid w:val="00ED2ED6"/>
    <w:rsid w:val="00ED3058"/>
    <w:rsid w:val="00ED332D"/>
    <w:rsid w:val="00ED3CA8"/>
    <w:rsid w:val="00ED5694"/>
    <w:rsid w:val="00ED5FC9"/>
    <w:rsid w:val="00ED7298"/>
    <w:rsid w:val="00ED7716"/>
    <w:rsid w:val="00ED79C9"/>
    <w:rsid w:val="00ED7BBC"/>
    <w:rsid w:val="00EE0606"/>
    <w:rsid w:val="00EE16BE"/>
    <w:rsid w:val="00EE16FA"/>
    <w:rsid w:val="00EE1B2D"/>
    <w:rsid w:val="00EE22A6"/>
    <w:rsid w:val="00EE2AE4"/>
    <w:rsid w:val="00EE3543"/>
    <w:rsid w:val="00EE3B11"/>
    <w:rsid w:val="00EE3B81"/>
    <w:rsid w:val="00EE423C"/>
    <w:rsid w:val="00EE49F5"/>
    <w:rsid w:val="00EE5159"/>
    <w:rsid w:val="00EE6AC8"/>
    <w:rsid w:val="00EE790A"/>
    <w:rsid w:val="00EF1353"/>
    <w:rsid w:val="00EF1ED4"/>
    <w:rsid w:val="00EF2C9D"/>
    <w:rsid w:val="00EF3F05"/>
    <w:rsid w:val="00EF41DF"/>
    <w:rsid w:val="00EF5C02"/>
    <w:rsid w:val="00EF6101"/>
    <w:rsid w:val="00EF67B1"/>
    <w:rsid w:val="00EF6CDE"/>
    <w:rsid w:val="00F022E3"/>
    <w:rsid w:val="00F02525"/>
    <w:rsid w:val="00F03036"/>
    <w:rsid w:val="00F0340B"/>
    <w:rsid w:val="00F0476B"/>
    <w:rsid w:val="00F04CD8"/>
    <w:rsid w:val="00F05DEB"/>
    <w:rsid w:val="00F0626E"/>
    <w:rsid w:val="00F0670A"/>
    <w:rsid w:val="00F06AAB"/>
    <w:rsid w:val="00F07642"/>
    <w:rsid w:val="00F07763"/>
    <w:rsid w:val="00F10677"/>
    <w:rsid w:val="00F10F43"/>
    <w:rsid w:val="00F115BF"/>
    <w:rsid w:val="00F115E7"/>
    <w:rsid w:val="00F12103"/>
    <w:rsid w:val="00F124B0"/>
    <w:rsid w:val="00F12AB6"/>
    <w:rsid w:val="00F139E5"/>
    <w:rsid w:val="00F13A6D"/>
    <w:rsid w:val="00F14599"/>
    <w:rsid w:val="00F15910"/>
    <w:rsid w:val="00F164DA"/>
    <w:rsid w:val="00F16950"/>
    <w:rsid w:val="00F16AE2"/>
    <w:rsid w:val="00F17019"/>
    <w:rsid w:val="00F175EA"/>
    <w:rsid w:val="00F17651"/>
    <w:rsid w:val="00F204F1"/>
    <w:rsid w:val="00F20CF8"/>
    <w:rsid w:val="00F22512"/>
    <w:rsid w:val="00F231CF"/>
    <w:rsid w:val="00F2370B"/>
    <w:rsid w:val="00F23CF3"/>
    <w:rsid w:val="00F24A4A"/>
    <w:rsid w:val="00F24B27"/>
    <w:rsid w:val="00F25186"/>
    <w:rsid w:val="00F25200"/>
    <w:rsid w:val="00F264B4"/>
    <w:rsid w:val="00F267ED"/>
    <w:rsid w:val="00F27379"/>
    <w:rsid w:val="00F2755A"/>
    <w:rsid w:val="00F278E2"/>
    <w:rsid w:val="00F27BA3"/>
    <w:rsid w:val="00F27BE5"/>
    <w:rsid w:val="00F30C10"/>
    <w:rsid w:val="00F312C9"/>
    <w:rsid w:val="00F327E4"/>
    <w:rsid w:val="00F32AEB"/>
    <w:rsid w:val="00F333C0"/>
    <w:rsid w:val="00F33BC7"/>
    <w:rsid w:val="00F33BF4"/>
    <w:rsid w:val="00F33FAF"/>
    <w:rsid w:val="00F34038"/>
    <w:rsid w:val="00F34257"/>
    <w:rsid w:val="00F34599"/>
    <w:rsid w:val="00F34680"/>
    <w:rsid w:val="00F34AD8"/>
    <w:rsid w:val="00F35DBD"/>
    <w:rsid w:val="00F36659"/>
    <w:rsid w:val="00F36A35"/>
    <w:rsid w:val="00F4076C"/>
    <w:rsid w:val="00F40F80"/>
    <w:rsid w:val="00F418BB"/>
    <w:rsid w:val="00F419E3"/>
    <w:rsid w:val="00F41CB1"/>
    <w:rsid w:val="00F4209C"/>
    <w:rsid w:val="00F42A58"/>
    <w:rsid w:val="00F4329F"/>
    <w:rsid w:val="00F44531"/>
    <w:rsid w:val="00F44A10"/>
    <w:rsid w:val="00F44BCE"/>
    <w:rsid w:val="00F44D2B"/>
    <w:rsid w:val="00F45480"/>
    <w:rsid w:val="00F45803"/>
    <w:rsid w:val="00F45C92"/>
    <w:rsid w:val="00F46639"/>
    <w:rsid w:val="00F472BF"/>
    <w:rsid w:val="00F475D3"/>
    <w:rsid w:val="00F50578"/>
    <w:rsid w:val="00F50990"/>
    <w:rsid w:val="00F51745"/>
    <w:rsid w:val="00F51889"/>
    <w:rsid w:val="00F51FCC"/>
    <w:rsid w:val="00F52B9E"/>
    <w:rsid w:val="00F531E4"/>
    <w:rsid w:val="00F5323C"/>
    <w:rsid w:val="00F53470"/>
    <w:rsid w:val="00F5391F"/>
    <w:rsid w:val="00F54CF7"/>
    <w:rsid w:val="00F55458"/>
    <w:rsid w:val="00F555D2"/>
    <w:rsid w:val="00F5678F"/>
    <w:rsid w:val="00F56A59"/>
    <w:rsid w:val="00F56ACE"/>
    <w:rsid w:val="00F577E5"/>
    <w:rsid w:val="00F57B69"/>
    <w:rsid w:val="00F60EA3"/>
    <w:rsid w:val="00F619AE"/>
    <w:rsid w:val="00F62064"/>
    <w:rsid w:val="00F628E3"/>
    <w:rsid w:val="00F62A86"/>
    <w:rsid w:val="00F6306D"/>
    <w:rsid w:val="00F633E7"/>
    <w:rsid w:val="00F6352A"/>
    <w:rsid w:val="00F636D9"/>
    <w:rsid w:val="00F644C3"/>
    <w:rsid w:val="00F64BD3"/>
    <w:rsid w:val="00F64C8E"/>
    <w:rsid w:val="00F650FE"/>
    <w:rsid w:val="00F66A58"/>
    <w:rsid w:val="00F675A8"/>
    <w:rsid w:val="00F7076A"/>
    <w:rsid w:val="00F710DD"/>
    <w:rsid w:val="00F7125A"/>
    <w:rsid w:val="00F72151"/>
    <w:rsid w:val="00F73663"/>
    <w:rsid w:val="00F73A76"/>
    <w:rsid w:val="00F74295"/>
    <w:rsid w:val="00F7552F"/>
    <w:rsid w:val="00F75721"/>
    <w:rsid w:val="00F7595E"/>
    <w:rsid w:val="00F75BCE"/>
    <w:rsid w:val="00F76FAA"/>
    <w:rsid w:val="00F77A5D"/>
    <w:rsid w:val="00F800BC"/>
    <w:rsid w:val="00F80BD1"/>
    <w:rsid w:val="00F81561"/>
    <w:rsid w:val="00F81C65"/>
    <w:rsid w:val="00F81C93"/>
    <w:rsid w:val="00F81EEB"/>
    <w:rsid w:val="00F824B2"/>
    <w:rsid w:val="00F825C1"/>
    <w:rsid w:val="00F8317B"/>
    <w:rsid w:val="00F83529"/>
    <w:rsid w:val="00F83BB5"/>
    <w:rsid w:val="00F84117"/>
    <w:rsid w:val="00F844D2"/>
    <w:rsid w:val="00F85FA6"/>
    <w:rsid w:val="00F8627F"/>
    <w:rsid w:val="00F86535"/>
    <w:rsid w:val="00F86DE2"/>
    <w:rsid w:val="00F87402"/>
    <w:rsid w:val="00F8749A"/>
    <w:rsid w:val="00F8784E"/>
    <w:rsid w:val="00F87F0E"/>
    <w:rsid w:val="00F909DB"/>
    <w:rsid w:val="00F90B77"/>
    <w:rsid w:val="00F90F4F"/>
    <w:rsid w:val="00F920E0"/>
    <w:rsid w:val="00F921BC"/>
    <w:rsid w:val="00F92632"/>
    <w:rsid w:val="00F92F7E"/>
    <w:rsid w:val="00F93EB3"/>
    <w:rsid w:val="00F93F3C"/>
    <w:rsid w:val="00F940F0"/>
    <w:rsid w:val="00F950A1"/>
    <w:rsid w:val="00F95A79"/>
    <w:rsid w:val="00F963D4"/>
    <w:rsid w:val="00F96DD9"/>
    <w:rsid w:val="00F973D9"/>
    <w:rsid w:val="00F97AFD"/>
    <w:rsid w:val="00F97B9E"/>
    <w:rsid w:val="00F97DFD"/>
    <w:rsid w:val="00FA0B0F"/>
    <w:rsid w:val="00FA1DE6"/>
    <w:rsid w:val="00FA2032"/>
    <w:rsid w:val="00FA2149"/>
    <w:rsid w:val="00FA27AA"/>
    <w:rsid w:val="00FA3F79"/>
    <w:rsid w:val="00FA40E0"/>
    <w:rsid w:val="00FA4318"/>
    <w:rsid w:val="00FA4AF8"/>
    <w:rsid w:val="00FA4B23"/>
    <w:rsid w:val="00FA5317"/>
    <w:rsid w:val="00FA760F"/>
    <w:rsid w:val="00FA77E2"/>
    <w:rsid w:val="00FA7E5E"/>
    <w:rsid w:val="00FB1153"/>
    <w:rsid w:val="00FB1331"/>
    <w:rsid w:val="00FB2969"/>
    <w:rsid w:val="00FB4D1C"/>
    <w:rsid w:val="00FB4D36"/>
    <w:rsid w:val="00FB6620"/>
    <w:rsid w:val="00FB7701"/>
    <w:rsid w:val="00FC0EB5"/>
    <w:rsid w:val="00FC0F69"/>
    <w:rsid w:val="00FC1152"/>
    <w:rsid w:val="00FC1173"/>
    <w:rsid w:val="00FC22BC"/>
    <w:rsid w:val="00FC22DF"/>
    <w:rsid w:val="00FC268F"/>
    <w:rsid w:val="00FC4964"/>
    <w:rsid w:val="00FC49C2"/>
    <w:rsid w:val="00FC4A69"/>
    <w:rsid w:val="00FC4F2D"/>
    <w:rsid w:val="00FC540C"/>
    <w:rsid w:val="00FC6D1C"/>
    <w:rsid w:val="00FC74D2"/>
    <w:rsid w:val="00FD159C"/>
    <w:rsid w:val="00FD24FA"/>
    <w:rsid w:val="00FD2746"/>
    <w:rsid w:val="00FD355F"/>
    <w:rsid w:val="00FD35C0"/>
    <w:rsid w:val="00FD5A53"/>
    <w:rsid w:val="00FD5FA7"/>
    <w:rsid w:val="00FD679C"/>
    <w:rsid w:val="00FD6D8E"/>
    <w:rsid w:val="00FD792B"/>
    <w:rsid w:val="00FE0DDE"/>
    <w:rsid w:val="00FE1900"/>
    <w:rsid w:val="00FE3592"/>
    <w:rsid w:val="00FE39AC"/>
    <w:rsid w:val="00FE5E19"/>
    <w:rsid w:val="00FE6120"/>
    <w:rsid w:val="00FE654F"/>
    <w:rsid w:val="00FE6600"/>
    <w:rsid w:val="00FE66B1"/>
    <w:rsid w:val="00FE6C40"/>
    <w:rsid w:val="00FE721C"/>
    <w:rsid w:val="00FE7329"/>
    <w:rsid w:val="00FF176E"/>
    <w:rsid w:val="00FF1CCB"/>
    <w:rsid w:val="00FF1FBD"/>
    <w:rsid w:val="00FF2609"/>
    <w:rsid w:val="00FF2B16"/>
    <w:rsid w:val="00FF35EC"/>
    <w:rsid w:val="00FF3CF4"/>
    <w:rsid w:val="00FF663B"/>
    <w:rsid w:val="00FF70F3"/>
    <w:rsid w:val="00FF7267"/>
    <w:rsid w:val="00FF756A"/>
    <w:rsid w:val="0BC9250A"/>
    <w:rsid w:val="0CE2478B"/>
    <w:rsid w:val="13023077"/>
    <w:rsid w:val="37184E6E"/>
    <w:rsid w:val="4D4B04BC"/>
    <w:rsid w:val="5124363F"/>
    <w:rsid w:val="5B18386C"/>
    <w:rsid w:val="5C6F49C9"/>
    <w:rsid w:val="6D291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97F9E"/>
  <w15:docId w15:val="{91264666-F707-4DDF-960E-0C5713279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unhideWhenUsed="1"/>
    <w:lsdException w:name="footer"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s-ES"/>
    </w:rPr>
  </w:style>
  <w:style w:type="paragraph" w:styleId="Ttulo3">
    <w:name w:val="heading 3"/>
    <w:basedOn w:val="Normal"/>
    <w:next w:val="Normal"/>
    <w:link w:val="Ttulo3Car"/>
    <w:uiPriority w:val="9"/>
    <w:semiHidden/>
    <w:unhideWhenUsed/>
    <w:qFormat/>
    <w:rsid w:val="001D32E9"/>
    <w:pPr>
      <w:keepNext/>
      <w:keepLines/>
      <w:spacing w:before="40" w:after="0"/>
      <w:outlineLvl w:val="2"/>
    </w:pPr>
    <w:rPr>
      <w:rFonts w:ascii="Cambria" w:eastAsia="SimSun" w:hAnsi="Cambria"/>
      <w:color w:val="243F60"/>
      <w:sz w:val="24"/>
      <w:szCs w:val="24"/>
    </w:rPr>
  </w:style>
  <w:style w:type="paragraph" w:styleId="Ttulo4">
    <w:name w:val="heading 4"/>
    <w:basedOn w:val="Normal"/>
    <w:next w:val="Normal"/>
    <w:link w:val="Ttulo4Car"/>
    <w:uiPriority w:val="9"/>
    <w:semiHidden/>
    <w:unhideWhenUsed/>
    <w:qFormat/>
    <w:rsid w:val="0040752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6">
    <w:name w:val="heading 6"/>
    <w:basedOn w:val="Ttulo3"/>
    <w:next w:val="Normal"/>
    <w:link w:val="Ttulo6Car"/>
    <w:uiPriority w:val="9"/>
    <w:unhideWhenUsed/>
    <w:qFormat/>
    <w:rsid w:val="001D32E9"/>
    <w:pPr>
      <w:spacing w:after="240" w:line="259" w:lineRule="auto"/>
      <w:outlineLvl w:val="5"/>
    </w:pPr>
    <w:rPr>
      <w:rFonts w:ascii="Arial" w:hAnsi="Arial"/>
      <w:b/>
      <w:color w:val="auto"/>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Piedepgina">
    <w:name w:val="footer"/>
    <w:basedOn w:val="Normal"/>
    <w:link w:val="PiedepginaCar"/>
    <w:uiPriority w:val="99"/>
    <w:unhideWhenUsed/>
    <w:pPr>
      <w:tabs>
        <w:tab w:val="center" w:pos="4419"/>
        <w:tab w:val="right" w:pos="8838"/>
      </w:tabs>
      <w:spacing w:after="0" w:line="240" w:lineRule="auto"/>
    </w:pPr>
  </w:style>
  <w:style w:type="paragraph" w:styleId="Textonotapie">
    <w:name w:val="footnote text"/>
    <w:basedOn w:val="Normal"/>
    <w:link w:val="TextonotapieCar1"/>
    <w:uiPriority w:val="99"/>
    <w:qFormat/>
    <w:pPr>
      <w:spacing w:after="160" w:line="259" w:lineRule="auto"/>
    </w:pPr>
    <w:rPr>
      <w:sz w:val="20"/>
      <w:szCs w:val="20"/>
    </w:rPr>
  </w:style>
  <w:style w:type="paragraph" w:styleId="Encabezado">
    <w:name w:val="header"/>
    <w:basedOn w:val="Normal"/>
    <w:uiPriority w:val="99"/>
    <w:unhideWhenUsed/>
    <w:pPr>
      <w:tabs>
        <w:tab w:val="center" w:pos="4419"/>
        <w:tab w:val="right" w:pos="8838"/>
      </w:tabs>
      <w:spacing w:after="0" w:line="240" w:lineRule="auto"/>
    </w:pPr>
  </w:style>
  <w:style w:type="character" w:styleId="Refdecomentario">
    <w:name w:val="annotation reference"/>
    <w:uiPriority w:val="99"/>
    <w:semiHidden/>
    <w:unhideWhenUsed/>
    <w:rPr>
      <w:sz w:val="16"/>
      <w:szCs w:val="16"/>
    </w:rPr>
  </w:style>
  <w:style w:type="character" w:styleId="Refdenotaalpie">
    <w:name w:val="footnote reference"/>
    <w:uiPriority w:val="99"/>
    <w:semiHidden/>
    <w:unhideWhenUsed/>
    <w:qFormat/>
    <w:rPr>
      <w:vertAlign w:val="superscript"/>
    </w:rPr>
  </w:style>
  <w:style w:type="character" w:styleId="Hipervnculo">
    <w:name w:val="Hyperlink"/>
    <w:uiPriority w:val="99"/>
    <w:unhideWhenUsed/>
    <w:rPr>
      <w:color w:val="0000FF"/>
      <w:u w:val="single"/>
    </w:rPr>
  </w:style>
  <w:style w:type="character" w:customStyle="1" w:styleId="TextocomentarioCar">
    <w:name w:val="Texto comentario Car"/>
    <w:link w:val="Textocomentario"/>
    <w:uiPriority w:val="99"/>
    <w:rPr>
      <w:sz w:val="20"/>
      <w:szCs w:val="20"/>
    </w:rPr>
  </w:style>
  <w:style w:type="character" w:customStyle="1" w:styleId="AsuntodelcomentarioCar">
    <w:name w:val="Asunto del comentario Car"/>
    <w:link w:val="Asuntodelcomentario"/>
    <w:uiPriority w:val="99"/>
    <w:semiHidden/>
    <w:rPr>
      <w:b/>
      <w:bCs/>
      <w:sz w:val="20"/>
      <w:szCs w:val="20"/>
    </w:rPr>
  </w:style>
  <w:style w:type="character" w:customStyle="1" w:styleId="TextodegloboCar">
    <w:name w:val="Texto de globo Car"/>
    <w:link w:val="Textodeglobo"/>
    <w:uiPriority w:val="99"/>
    <w:semiHidden/>
    <w:qFormat/>
    <w:rPr>
      <w:rFonts w:ascii="Tahoma" w:hAnsi="Tahoma" w:cs="Tahoma"/>
      <w:sz w:val="16"/>
      <w:szCs w:val="16"/>
    </w:rPr>
  </w:style>
  <w:style w:type="character" w:customStyle="1" w:styleId="TextonotapieCar">
    <w:name w:val="Texto nota pie Car"/>
    <w:uiPriority w:val="99"/>
    <w:qFormat/>
    <w:rPr>
      <w:sz w:val="20"/>
      <w:szCs w:val="20"/>
    </w:rPr>
  </w:style>
  <w:style w:type="character" w:customStyle="1" w:styleId="TextonotapieCar1">
    <w:name w:val="Texto nota pie Car1"/>
    <w:link w:val="Textonotapie"/>
    <w:uiPriority w:val="99"/>
    <w:semiHidden/>
    <w:qFormat/>
    <w:rPr>
      <w:sz w:val="20"/>
      <w:szCs w:val="20"/>
    </w:rPr>
  </w:style>
  <w:style w:type="character" w:customStyle="1" w:styleId="FootnoteAnchor">
    <w:name w:val="Footnote Anchor"/>
    <w:rPr>
      <w:vertAlign w:val="superscript"/>
    </w:rPr>
  </w:style>
  <w:style w:type="paragraph" w:styleId="Prrafodelista">
    <w:name w:val="List Paragraph"/>
    <w:basedOn w:val="Normal"/>
    <w:uiPriority w:val="34"/>
    <w:qFormat/>
    <w:pPr>
      <w:ind w:left="720"/>
      <w:contextualSpacing/>
    </w:pPr>
  </w:style>
  <w:style w:type="character" w:customStyle="1" w:styleId="Ttulo6Car">
    <w:name w:val="Título 6 Car"/>
    <w:link w:val="Ttulo6"/>
    <w:uiPriority w:val="9"/>
    <w:rsid w:val="001D32E9"/>
    <w:rPr>
      <w:rFonts w:ascii="Arial" w:eastAsia="SimSun" w:hAnsi="Arial" w:cs="Times New Roman"/>
      <w:b/>
      <w:sz w:val="24"/>
      <w:szCs w:val="24"/>
      <w:lang w:val="en-US" w:eastAsia="en-US"/>
    </w:rPr>
  </w:style>
  <w:style w:type="paragraph" w:styleId="Descripcin">
    <w:name w:val="caption"/>
    <w:basedOn w:val="Normal"/>
    <w:next w:val="Normal"/>
    <w:unhideWhenUsed/>
    <w:qFormat/>
    <w:rsid w:val="001D32E9"/>
    <w:pPr>
      <w:spacing w:line="240" w:lineRule="auto"/>
    </w:pPr>
    <w:rPr>
      <w:i/>
      <w:iCs/>
      <w:color w:val="1F497D"/>
      <w:sz w:val="18"/>
      <w:szCs w:val="18"/>
      <w:lang w:val="en-US"/>
    </w:rPr>
  </w:style>
  <w:style w:type="character" w:customStyle="1" w:styleId="Ttulo3Car">
    <w:name w:val="Título 3 Car"/>
    <w:link w:val="Ttulo3"/>
    <w:uiPriority w:val="9"/>
    <w:semiHidden/>
    <w:rsid w:val="001D32E9"/>
    <w:rPr>
      <w:rFonts w:ascii="Cambria" w:eastAsia="SimSun" w:hAnsi="Cambria" w:cs="Times New Roman"/>
      <w:color w:val="243F60"/>
      <w:sz w:val="24"/>
      <w:szCs w:val="24"/>
      <w:lang w:eastAsia="en-US"/>
    </w:rPr>
  </w:style>
  <w:style w:type="paragraph" w:styleId="HTMLconformatoprevio">
    <w:name w:val="HTML Preformatted"/>
    <w:basedOn w:val="Normal"/>
    <w:link w:val="HTMLconformatoprevioCar"/>
    <w:uiPriority w:val="99"/>
    <w:unhideWhenUsed/>
    <w:rsid w:val="00541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link w:val="HTMLconformatoprevio"/>
    <w:uiPriority w:val="99"/>
    <w:rsid w:val="005417B1"/>
    <w:rPr>
      <w:rFonts w:ascii="Courier New" w:eastAsia="Times New Roman" w:hAnsi="Courier New" w:cs="Courier New"/>
    </w:rPr>
  </w:style>
  <w:style w:type="paragraph" w:styleId="Textonotaalfinal">
    <w:name w:val="endnote text"/>
    <w:basedOn w:val="Normal"/>
    <w:link w:val="TextonotaalfinalCar"/>
    <w:uiPriority w:val="99"/>
    <w:semiHidden/>
    <w:unhideWhenUsed/>
    <w:rsid w:val="00B8052F"/>
    <w:pPr>
      <w:spacing w:after="0" w:line="240" w:lineRule="auto"/>
    </w:pPr>
    <w:rPr>
      <w:sz w:val="20"/>
      <w:szCs w:val="20"/>
    </w:rPr>
  </w:style>
  <w:style w:type="character" w:customStyle="1" w:styleId="TextonotaalfinalCar">
    <w:name w:val="Texto nota al final Car"/>
    <w:link w:val="Textonotaalfinal"/>
    <w:uiPriority w:val="99"/>
    <w:semiHidden/>
    <w:rsid w:val="00B8052F"/>
    <w:rPr>
      <w:lang w:eastAsia="en-US"/>
    </w:rPr>
  </w:style>
  <w:style w:type="character" w:styleId="Refdenotaalfinal">
    <w:name w:val="endnote reference"/>
    <w:uiPriority w:val="99"/>
    <w:semiHidden/>
    <w:unhideWhenUsed/>
    <w:rsid w:val="00B8052F"/>
    <w:rPr>
      <w:vertAlign w:val="superscript"/>
    </w:rPr>
  </w:style>
  <w:style w:type="character" w:styleId="Textodelmarcadordeposicin">
    <w:name w:val="Placeholder Text"/>
    <w:basedOn w:val="Fuentedeprrafopredeter"/>
    <w:uiPriority w:val="99"/>
    <w:semiHidden/>
    <w:rsid w:val="003A4C50"/>
    <w:rPr>
      <w:color w:val="808080"/>
    </w:rPr>
  </w:style>
  <w:style w:type="character" w:customStyle="1" w:styleId="PiedepginaCar">
    <w:name w:val="Pie de página Car"/>
    <w:basedOn w:val="Fuentedeprrafopredeter"/>
    <w:link w:val="Piedepgina"/>
    <w:uiPriority w:val="99"/>
    <w:rsid w:val="004F41FA"/>
    <w:rPr>
      <w:sz w:val="22"/>
      <w:szCs w:val="22"/>
      <w:lang w:val="es-ES"/>
    </w:rPr>
  </w:style>
  <w:style w:type="character" w:customStyle="1" w:styleId="Ttulo4Car">
    <w:name w:val="Título 4 Car"/>
    <w:basedOn w:val="Fuentedeprrafopredeter"/>
    <w:link w:val="Ttulo4"/>
    <w:uiPriority w:val="9"/>
    <w:semiHidden/>
    <w:rsid w:val="0040752D"/>
    <w:rPr>
      <w:rFonts w:asciiTheme="majorHAnsi" w:eastAsiaTheme="majorEastAsia" w:hAnsiTheme="majorHAnsi" w:cstheme="majorBidi"/>
      <w:i/>
      <w:iCs/>
      <w:color w:val="365F91" w:themeColor="accent1" w:themeShade="BF"/>
      <w:sz w:val="22"/>
      <w:szCs w:val="22"/>
      <w:lang w:val="es-ES"/>
    </w:rPr>
  </w:style>
  <w:style w:type="character" w:customStyle="1" w:styleId="y2iqfc">
    <w:name w:val="y2iqfc"/>
    <w:basedOn w:val="Fuentedeprrafopredeter"/>
    <w:rsid w:val="00812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4263">
      <w:bodyDiv w:val="1"/>
      <w:marLeft w:val="0"/>
      <w:marRight w:val="0"/>
      <w:marTop w:val="0"/>
      <w:marBottom w:val="0"/>
      <w:divBdr>
        <w:top w:val="none" w:sz="0" w:space="0" w:color="auto"/>
        <w:left w:val="none" w:sz="0" w:space="0" w:color="auto"/>
        <w:bottom w:val="none" w:sz="0" w:space="0" w:color="auto"/>
        <w:right w:val="none" w:sz="0" w:space="0" w:color="auto"/>
      </w:divBdr>
      <w:divsChild>
        <w:div w:id="703948303">
          <w:marLeft w:val="0"/>
          <w:marRight w:val="0"/>
          <w:marTop w:val="0"/>
          <w:marBottom w:val="0"/>
          <w:divBdr>
            <w:top w:val="none" w:sz="0" w:space="0" w:color="auto"/>
            <w:left w:val="none" w:sz="0" w:space="0" w:color="auto"/>
            <w:bottom w:val="none" w:sz="0" w:space="0" w:color="auto"/>
            <w:right w:val="none" w:sz="0" w:space="0" w:color="auto"/>
          </w:divBdr>
          <w:divsChild>
            <w:div w:id="2081781479">
              <w:marLeft w:val="0"/>
              <w:marRight w:val="0"/>
              <w:marTop w:val="0"/>
              <w:marBottom w:val="0"/>
              <w:divBdr>
                <w:top w:val="none" w:sz="0" w:space="0" w:color="auto"/>
                <w:left w:val="none" w:sz="0" w:space="0" w:color="auto"/>
                <w:bottom w:val="none" w:sz="0" w:space="0" w:color="auto"/>
                <w:right w:val="none" w:sz="0" w:space="0" w:color="auto"/>
              </w:divBdr>
              <w:divsChild>
                <w:div w:id="1058087344">
                  <w:marLeft w:val="0"/>
                  <w:marRight w:val="0"/>
                  <w:marTop w:val="0"/>
                  <w:marBottom w:val="0"/>
                  <w:divBdr>
                    <w:top w:val="none" w:sz="0" w:space="0" w:color="auto"/>
                    <w:left w:val="none" w:sz="0" w:space="0" w:color="auto"/>
                    <w:bottom w:val="none" w:sz="0" w:space="0" w:color="auto"/>
                    <w:right w:val="none" w:sz="0" w:space="0" w:color="auto"/>
                  </w:divBdr>
                  <w:divsChild>
                    <w:div w:id="98470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99065">
      <w:bodyDiv w:val="1"/>
      <w:marLeft w:val="0"/>
      <w:marRight w:val="0"/>
      <w:marTop w:val="0"/>
      <w:marBottom w:val="0"/>
      <w:divBdr>
        <w:top w:val="none" w:sz="0" w:space="0" w:color="auto"/>
        <w:left w:val="none" w:sz="0" w:space="0" w:color="auto"/>
        <w:bottom w:val="none" w:sz="0" w:space="0" w:color="auto"/>
        <w:right w:val="none" w:sz="0" w:space="0" w:color="auto"/>
      </w:divBdr>
    </w:div>
    <w:div w:id="654529254">
      <w:bodyDiv w:val="1"/>
      <w:marLeft w:val="0"/>
      <w:marRight w:val="0"/>
      <w:marTop w:val="0"/>
      <w:marBottom w:val="0"/>
      <w:divBdr>
        <w:top w:val="none" w:sz="0" w:space="0" w:color="auto"/>
        <w:left w:val="none" w:sz="0" w:space="0" w:color="auto"/>
        <w:bottom w:val="none" w:sz="0" w:space="0" w:color="auto"/>
        <w:right w:val="none" w:sz="0" w:space="0" w:color="auto"/>
      </w:divBdr>
    </w:div>
    <w:div w:id="703018884">
      <w:bodyDiv w:val="1"/>
      <w:marLeft w:val="0"/>
      <w:marRight w:val="0"/>
      <w:marTop w:val="0"/>
      <w:marBottom w:val="0"/>
      <w:divBdr>
        <w:top w:val="none" w:sz="0" w:space="0" w:color="auto"/>
        <w:left w:val="none" w:sz="0" w:space="0" w:color="auto"/>
        <w:bottom w:val="none" w:sz="0" w:space="0" w:color="auto"/>
        <w:right w:val="none" w:sz="0" w:space="0" w:color="auto"/>
      </w:divBdr>
    </w:div>
    <w:div w:id="989017130">
      <w:bodyDiv w:val="1"/>
      <w:marLeft w:val="0"/>
      <w:marRight w:val="0"/>
      <w:marTop w:val="0"/>
      <w:marBottom w:val="0"/>
      <w:divBdr>
        <w:top w:val="none" w:sz="0" w:space="0" w:color="auto"/>
        <w:left w:val="none" w:sz="0" w:space="0" w:color="auto"/>
        <w:bottom w:val="none" w:sz="0" w:space="0" w:color="auto"/>
        <w:right w:val="none" w:sz="0" w:space="0" w:color="auto"/>
      </w:divBdr>
    </w:div>
    <w:div w:id="1076317714">
      <w:bodyDiv w:val="1"/>
      <w:marLeft w:val="0"/>
      <w:marRight w:val="0"/>
      <w:marTop w:val="0"/>
      <w:marBottom w:val="0"/>
      <w:divBdr>
        <w:top w:val="none" w:sz="0" w:space="0" w:color="auto"/>
        <w:left w:val="none" w:sz="0" w:space="0" w:color="auto"/>
        <w:bottom w:val="none" w:sz="0" w:space="0" w:color="auto"/>
        <w:right w:val="none" w:sz="0" w:space="0" w:color="auto"/>
      </w:divBdr>
      <w:divsChild>
        <w:div w:id="429549512">
          <w:marLeft w:val="0"/>
          <w:marRight w:val="0"/>
          <w:marTop w:val="0"/>
          <w:marBottom w:val="0"/>
          <w:divBdr>
            <w:top w:val="none" w:sz="0" w:space="0" w:color="auto"/>
            <w:left w:val="none" w:sz="0" w:space="0" w:color="auto"/>
            <w:bottom w:val="none" w:sz="0" w:space="0" w:color="auto"/>
            <w:right w:val="none" w:sz="0" w:space="0" w:color="auto"/>
          </w:divBdr>
        </w:div>
        <w:div w:id="184750244">
          <w:marLeft w:val="0"/>
          <w:marRight w:val="0"/>
          <w:marTop w:val="0"/>
          <w:marBottom w:val="0"/>
          <w:divBdr>
            <w:top w:val="none" w:sz="0" w:space="0" w:color="auto"/>
            <w:left w:val="none" w:sz="0" w:space="0" w:color="auto"/>
            <w:bottom w:val="none" w:sz="0" w:space="0" w:color="auto"/>
            <w:right w:val="none" w:sz="0" w:space="0" w:color="auto"/>
          </w:divBdr>
        </w:div>
        <w:div w:id="1847789784">
          <w:marLeft w:val="0"/>
          <w:marRight w:val="0"/>
          <w:marTop w:val="0"/>
          <w:marBottom w:val="0"/>
          <w:divBdr>
            <w:top w:val="none" w:sz="0" w:space="0" w:color="auto"/>
            <w:left w:val="none" w:sz="0" w:space="0" w:color="auto"/>
            <w:bottom w:val="none" w:sz="0" w:space="0" w:color="auto"/>
            <w:right w:val="none" w:sz="0" w:space="0" w:color="auto"/>
          </w:divBdr>
        </w:div>
        <w:div w:id="1602058628">
          <w:marLeft w:val="0"/>
          <w:marRight w:val="0"/>
          <w:marTop w:val="0"/>
          <w:marBottom w:val="0"/>
          <w:divBdr>
            <w:top w:val="none" w:sz="0" w:space="0" w:color="auto"/>
            <w:left w:val="none" w:sz="0" w:space="0" w:color="auto"/>
            <w:bottom w:val="none" w:sz="0" w:space="0" w:color="auto"/>
            <w:right w:val="none" w:sz="0" w:space="0" w:color="auto"/>
          </w:divBdr>
        </w:div>
        <w:div w:id="1597590300">
          <w:marLeft w:val="0"/>
          <w:marRight w:val="0"/>
          <w:marTop w:val="0"/>
          <w:marBottom w:val="0"/>
          <w:divBdr>
            <w:top w:val="none" w:sz="0" w:space="0" w:color="auto"/>
            <w:left w:val="none" w:sz="0" w:space="0" w:color="auto"/>
            <w:bottom w:val="none" w:sz="0" w:space="0" w:color="auto"/>
            <w:right w:val="none" w:sz="0" w:space="0" w:color="auto"/>
          </w:divBdr>
        </w:div>
        <w:div w:id="2145464299">
          <w:marLeft w:val="0"/>
          <w:marRight w:val="0"/>
          <w:marTop w:val="0"/>
          <w:marBottom w:val="0"/>
          <w:divBdr>
            <w:top w:val="none" w:sz="0" w:space="0" w:color="auto"/>
            <w:left w:val="none" w:sz="0" w:space="0" w:color="auto"/>
            <w:bottom w:val="none" w:sz="0" w:space="0" w:color="auto"/>
            <w:right w:val="none" w:sz="0" w:space="0" w:color="auto"/>
          </w:divBdr>
        </w:div>
        <w:div w:id="1391229142">
          <w:marLeft w:val="0"/>
          <w:marRight w:val="0"/>
          <w:marTop w:val="0"/>
          <w:marBottom w:val="0"/>
          <w:divBdr>
            <w:top w:val="none" w:sz="0" w:space="0" w:color="auto"/>
            <w:left w:val="none" w:sz="0" w:space="0" w:color="auto"/>
            <w:bottom w:val="none" w:sz="0" w:space="0" w:color="auto"/>
            <w:right w:val="none" w:sz="0" w:space="0" w:color="auto"/>
          </w:divBdr>
        </w:div>
        <w:div w:id="1472593961">
          <w:marLeft w:val="0"/>
          <w:marRight w:val="0"/>
          <w:marTop w:val="0"/>
          <w:marBottom w:val="0"/>
          <w:divBdr>
            <w:top w:val="none" w:sz="0" w:space="0" w:color="auto"/>
            <w:left w:val="none" w:sz="0" w:space="0" w:color="auto"/>
            <w:bottom w:val="none" w:sz="0" w:space="0" w:color="auto"/>
            <w:right w:val="none" w:sz="0" w:space="0" w:color="auto"/>
          </w:divBdr>
        </w:div>
        <w:div w:id="682900932">
          <w:marLeft w:val="0"/>
          <w:marRight w:val="0"/>
          <w:marTop w:val="0"/>
          <w:marBottom w:val="0"/>
          <w:divBdr>
            <w:top w:val="none" w:sz="0" w:space="0" w:color="auto"/>
            <w:left w:val="none" w:sz="0" w:space="0" w:color="auto"/>
            <w:bottom w:val="none" w:sz="0" w:space="0" w:color="auto"/>
            <w:right w:val="none" w:sz="0" w:space="0" w:color="auto"/>
          </w:divBdr>
        </w:div>
        <w:div w:id="373119862">
          <w:marLeft w:val="0"/>
          <w:marRight w:val="0"/>
          <w:marTop w:val="0"/>
          <w:marBottom w:val="0"/>
          <w:divBdr>
            <w:top w:val="none" w:sz="0" w:space="0" w:color="auto"/>
            <w:left w:val="none" w:sz="0" w:space="0" w:color="auto"/>
            <w:bottom w:val="none" w:sz="0" w:space="0" w:color="auto"/>
            <w:right w:val="none" w:sz="0" w:space="0" w:color="auto"/>
          </w:divBdr>
        </w:div>
        <w:div w:id="1423068814">
          <w:marLeft w:val="0"/>
          <w:marRight w:val="0"/>
          <w:marTop w:val="0"/>
          <w:marBottom w:val="0"/>
          <w:divBdr>
            <w:top w:val="none" w:sz="0" w:space="0" w:color="auto"/>
            <w:left w:val="none" w:sz="0" w:space="0" w:color="auto"/>
            <w:bottom w:val="none" w:sz="0" w:space="0" w:color="auto"/>
            <w:right w:val="none" w:sz="0" w:space="0" w:color="auto"/>
          </w:divBdr>
        </w:div>
        <w:div w:id="997001134">
          <w:marLeft w:val="0"/>
          <w:marRight w:val="0"/>
          <w:marTop w:val="0"/>
          <w:marBottom w:val="0"/>
          <w:divBdr>
            <w:top w:val="none" w:sz="0" w:space="0" w:color="auto"/>
            <w:left w:val="none" w:sz="0" w:space="0" w:color="auto"/>
            <w:bottom w:val="none" w:sz="0" w:space="0" w:color="auto"/>
            <w:right w:val="none" w:sz="0" w:space="0" w:color="auto"/>
          </w:divBdr>
        </w:div>
        <w:div w:id="687947062">
          <w:marLeft w:val="0"/>
          <w:marRight w:val="0"/>
          <w:marTop w:val="0"/>
          <w:marBottom w:val="0"/>
          <w:divBdr>
            <w:top w:val="none" w:sz="0" w:space="0" w:color="auto"/>
            <w:left w:val="none" w:sz="0" w:space="0" w:color="auto"/>
            <w:bottom w:val="none" w:sz="0" w:space="0" w:color="auto"/>
            <w:right w:val="none" w:sz="0" w:space="0" w:color="auto"/>
          </w:divBdr>
        </w:div>
        <w:div w:id="1573083813">
          <w:marLeft w:val="0"/>
          <w:marRight w:val="0"/>
          <w:marTop w:val="0"/>
          <w:marBottom w:val="0"/>
          <w:divBdr>
            <w:top w:val="none" w:sz="0" w:space="0" w:color="auto"/>
            <w:left w:val="none" w:sz="0" w:space="0" w:color="auto"/>
            <w:bottom w:val="none" w:sz="0" w:space="0" w:color="auto"/>
            <w:right w:val="none" w:sz="0" w:space="0" w:color="auto"/>
          </w:divBdr>
        </w:div>
        <w:div w:id="327098090">
          <w:marLeft w:val="0"/>
          <w:marRight w:val="0"/>
          <w:marTop w:val="0"/>
          <w:marBottom w:val="0"/>
          <w:divBdr>
            <w:top w:val="none" w:sz="0" w:space="0" w:color="auto"/>
            <w:left w:val="none" w:sz="0" w:space="0" w:color="auto"/>
            <w:bottom w:val="none" w:sz="0" w:space="0" w:color="auto"/>
            <w:right w:val="none" w:sz="0" w:space="0" w:color="auto"/>
          </w:divBdr>
        </w:div>
        <w:div w:id="395860320">
          <w:marLeft w:val="0"/>
          <w:marRight w:val="0"/>
          <w:marTop w:val="0"/>
          <w:marBottom w:val="0"/>
          <w:divBdr>
            <w:top w:val="none" w:sz="0" w:space="0" w:color="auto"/>
            <w:left w:val="none" w:sz="0" w:space="0" w:color="auto"/>
            <w:bottom w:val="none" w:sz="0" w:space="0" w:color="auto"/>
            <w:right w:val="none" w:sz="0" w:space="0" w:color="auto"/>
          </w:divBdr>
        </w:div>
        <w:div w:id="1222668876">
          <w:marLeft w:val="0"/>
          <w:marRight w:val="0"/>
          <w:marTop w:val="0"/>
          <w:marBottom w:val="0"/>
          <w:divBdr>
            <w:top w:val="none" w:sz="0" w:space="0" w:color="auto"/>
            <w:left w:val="none" w:sz="0" w:space="0" w:color="auto"/>
            <w:bottom w:val="none" w:sz="0" w:space="0" w:color="auto"/>
            <w:right w:val="none" w:sz="0" w:space="0" w:color="auto"/>
          </w:divBdr>
        </w:div>
        <w:div w:id="1839424148">
          <w:marLeft w:val="0"/>
          <w:marRight w:val="0"/>
          <w:marTop w:val="0"/>
          <w:marBottom w:val="0"/>
          <w:divBdr>
            <w:top w:val="none" w:sz="0" w:space="0" w:color="auto"/>
            <w:left w:val="none" w:sz="0" w:space="0" w:color="auto"/>
            <w:bottom w:val="none" w:sz="0" w:space="0" w:color="auto"/>
            <w:right w:val="none" w:sz="0" w:space="0" w:color="auto"/>
          </w:divBdr>
        </w:div>
        <w:div w:id="1903565938">
          <w:marLeft w:val="0"/>
          <w:marRight w:val="0"/>
          <w:marTop w:val="0"/>
          <w:marBottom w:val="0"/>
          <w:divBdr>
            <w:top w:val="none" w:sz="0" w:space="0" w:color="auto"/>
            <w:left w:val="none" w:sz="0" w:space="0" w:color="auto"/>
            <w:bottom w:val="none" w:sz="0" w:space="0" w:color="auto"/>
            <w:right w:val="none" w:sz="0" w:space="0" w:color="auto"/>
          </w:divBdr>
        </w:div>
        <w:div w:id="1376462474">
          <w:marLeft w:val="0"/>
          <w:marRight w:val="0"/>
          <w:marTop w:val="0"/>
          <w:marBottom w:val="0"/>
          <w:divBdr>
            <w:top w:val="none" w:sz="0" w:space="0" w:color="auto"/>
            <w:left w:val="none" w:sz="0" w:space="0" w:color="auto"/>
            <w:bottom w:val="none" w:sz="0" w:space="0" w:color="auto"/>
            <w:right w:val="none" w:sz="0" w:space="0" w:color="auto"/>
          </w:divBdr>
        </w:div>
        <w:div w:id="280498193">
          <w:marLeft w:val="0"/>
          <w:marRight w:val="0"/>
          <w:marTop w:val="0"/>
          <w:marBottom w:val="0"/>
          <w:divBdr>
            <w:top w:val="none" w:sz="0" w:space="0" w:color="auto"/>
            <w:left w:val="none" w:sz="0" w:space="0" w:color="auto"/>
            <w:bottom w:val="none" w:sz="0" w:space="0" w:color="auto"/>
            <w:right w:val="none" w:sz="0" w:space="0" w:color="auto"/>
          </w:divBdr>
        </w:div>
        <w:div w:id="1721972977">
          <w:marLeft w:val="0"/>
          <w:marRight w:val="0"/>
          <w:marTop w:val="0"/>
          <w:marBottom w:val="0"/>
          <w:divBdr>
            <w:top w:val="none" w:sz="0" w:space="0" w:color="auto"/>
            <w:left w:val="none" w:sz="0" w:space="0" w:color="auto"/>
            <w:bottom w:val="none" w:sz="0" w:space="0" w:color="auto"/>
            <w:right w:val="none" w:sz="0" w:space="0" w:color="auto"/>
          </w:divBdr>
        </w:div>
        <w:div w:id="506871216">
          <w:marLeft w:val="0"/>
          <w:marRight w:val="0"/>
          <w:marTop w:val="0"/>
          <w:marBottom w:val="0"/>
          <w:divBdr>
            <w:top w:val="none" w:sz="0" w:space="0" w:color="auto"/>
            <w:left w:val="none" w:sz="0" w:space="0" w:color="auto"/>
            <w:bottom w:val="none" w:sz="0" w:space="0" w:color="auto"/>
            <w:right w:val="none" w:sz="0" w:space="0" w:color="auto"/>
          </w:divBdr>
        </w:div>
        <w:div w:id="815880216">
          <w:marLeft w:val="0"/>
          <w:marRight w:val="0"/>
          <w:marTop w:val="0"/>
          <w:marBottom w:val="0"/>
          <w:divBdr>
            <w:top w:val="none" w:sz="0" w:space="0" w:color="auto"/>
            <w:left w:val="none" w:sz="0" w:space="0" w:color="auto"/>
            <w:bottom w:val="none" w:sz="0" w:space="0" w:color="auto"/>
            <w:right w:val="none" w:sz="0" w:space="0" w:color="auto"/>
          </w:divBdr>
        </w:div>
        <w:div w:id="597561056">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2020425128">
          <w:marLeft w:val="0"/>
          <w:marRight w:val="0"/>
          <w:marTop w:val="0"/>
          <w:marBottom w:val="0"/>
          <w:divBdr>
            <w:top w:val="none" w:sz="0" w:space="0" w:color="auto"/>
            <w:left w:val="none" w:sz="0" w:space="0" w:color="auto"/>
            <w:bottom w:val="none" w:sz="0" w:space="0" w:color="auto"/>
            <w:right w:val="none" w:sz="0" w:space="0" w:color="auto"/>
          </w:divBdr>
        </w:div>
        <w:div w:id="26607748">
          <w:marLeft w:val="0"/>
          <w:marRight w:val="0"/>
          <w:marTop w:val="0"/>
          <w:marBottom w:val="0"/>
          <w:divBdr>
            <w:top w:val="none" w:sz="0" w:space="0" w:color="auto"/>
            <w:left w:val="none" w:sz="0" w:space="0" w:color="auto"/>
            <w:bottom w:val="none" w:sz="0" w:space="0" w:color="auto"/>
            <w:right w:val="none" w:sz="0" w:space="0" w:color="auto"/>
          </w:divBdr>
        </w:div>
        <w:div w:id="1277446021">
          <w:marLeft w:val="0"/>
          <w:marRight w:val="0"/>
          <w:marTop w:val="0"/>
          <w:marBottom w:val="0"/>
          <w:divBdr>
            <w:top w:val="none" w:sz="0" w:space="0" w:color="auto"/>
            <w:left w:val="none" w:sz="0" w:space="0" w:color="auto"/>
            <w:bottom w:val="none" w:sz="0" w:space="0" w:color="auto"/>
            <w:right w:val="none" w:sz="0" w:space="0" w:color="auto"/>
          </w:divBdr>
        </w:div>
        <w:div w:id="1708984754">
          <w:marLeft w:val="0"/>
          <w:marRight w:val="0"/>
          <w:marTop w:val="0"/>
          <w:marBottom w:val="0"/>
          <w:divBdr>
            <w:top w:val="none" w:sz="0" w:space="0" w:color="auto"/>
            <w:left w:val="none" w:sz="0" w:space="0" w:color="auto"/>
            <w:bottom w:val="none" w:sz="0" w:space="0" w:color="auto"/>
            <w:right w:val="none" w:sz="0" w:space="0" w:color="auto"/>
          </w:divBdr>
        </w:div>
        <w:div w:id="2099475355">
          <w:marLeft w:val="0"/>
          <w:marRight w:val="0"/>
          <w:marTop w:val="0"/>
          <w:marBottom w:val="0"/>
          <w:divBdr>
            <w:top w:val="none" w:sz="0" w:space="0" w:color="auto"/>
            <w:left w:val="none" w:sz="0" w:space="0" w:color="auto"/>
            <w:bottom w:val="none" w:sz="0" w:space="0" w:color="auto"/>
            <w:right w:val="none" w:sz="0" w:space="0" w:color="auto"/>
          </w:divBdr>
        </w:div>
        <w:div w:id="836069291">
          <w:marLeft w:val="0"/>
          <w:marRight w:val="0"/>
          <w:marTop w:val="0"/>
          <w:marBottom w:val="0"/>
          <w:divBdr>
            <w:top w:val="none" w:sz="0" w:space="0" w:color="auto"/>
            <w:left w:val="none" w:sz="0" w:space="0" w:color="auto"/>
            <w:bottom w:val="none" w:sz="0" w:space="0" w:color="auto"/>
            <w:right w:val="none" w:sz="0" w:space="0" w:color="auto"/>
          </w:divBdr>
        </w:div>
        <w:div w:id="901907163">
          <w:marLeft w:val="0"/>
          <w:marRight w:val="0"/>
          <w:marTop w:val="0"/>
          <w:marBottom w:val="0"/>
          <w:divBdr>
            <w:top w:val="none" w:sz="0" w:space="0" w:color="auto"/>
            <w:left w:val="none" w:sz="0" w:space="0" w:color="auto"/>
            <w:bottom w:val="none" w:sz="0" w:space="0" w:color="auto"/>
            <w:right w:val="none" w:sz="0" w:space="0" w:color="auto"/>
          </w:divBdr>
        </w:div>
        <w:div w:id="391587039">
          <w:marLeft w:val="0"/>
          <w:marRight w:val="0"/>
          <w:marTop w:val="0"/>
          <w:marBottom w:val="0"/>
          <w:divBdr>
            <w:top w:val="none" w:sz="0" w:space="0" w:color="auto"/>
            <w:left w:val="none" w:sz="0" w:space="0" w:color="auto"/>
            <w:bottom w:val="none" w:sz="0" w:space="0" w:color="auto"/>
            <w:right w:val="none" w:sz="0" w:space="0" w:color="auto"/>
          </w:divBdr>
        </w:div>
        <w:div w:id="584732721">
          <w:marLeft w:val="0"/>
          <w:marRight w:val="0"/>
          <w:marTop w:val="0"/>
          <w:marBottom w:val="0"/>
          <w:divBdr>
            <w:top w:val="none" w:sz="0" w:space="0" w:color="auto"/>
            <w:left w:val="none" w:sz="0" w:space="0" w:color="auto"/>
            <w:bottom w:val="none" w:sz="0" w:space="0" w:color="auto"/>
            <w:right w:val="none" w:sz="0" w:space="0" w:color="auto"/>
          </w:divBdr>
        </w:div>
        <w:div w:id="2012682133">
          <w:marLeft w:val="0"/>
          <w:marRight w:val="0"/>
          <w:marTop w:val="0"/>
          <w:marBottom w:val="0"/>
          <w:divBdr>
            <w:top w:val="none" w:sz="0" w:space="0" w:color="auto"/>
            <w:left w:val="none" w:sz="0" w:space="0" w:color="auto"/>
            <w:bottom w:val="none" w:sz="0" w:space="0" w:color="auto"/>
            <w:right w:val="none" w:sz="0" w:space="0" w:color="auto"/>
          </w:divBdr>
        </w:div>
        <w:div w:id="1039402802">
          <w:marLeft w:val="0"/>
          <w:marRight w:val="0"/>
          <w:marTop w:val="0"/>
          <w:marBottom w:val="0"/>
          <w:divBdr>
            <w:top w:val="none" w:sz="0" w:space="0" w:color="auto"/>
            <w:left w:val="none" w:sz="0" w:space="0" w:color="auto"/>
            <w:bottom w:val="none" w:sz="0" w:space="0" w:color="auto"/>
            <w:right w:val="none" w:sz="0" w:space="0" w:color="auto"/>
          </w:divBdr>
        </w:div>
        <w:div w:id="418404284">
          <w:marLeft w:val="0"/>
          <w:marRight w:val="0"/>
          <w:marTop w:val="0"/>
          <w:marBottom w:val="0"/>
          <w:divBdr>
            <w:top w:val="none" w:sz="0" w:space="0" w:color="auto"/>
            <w:left w:val="none" w:sz="0" w:space="0" w:color="auto"/>
            <w:bottom w:val="none" w:sz="0" w:space="0" w:color="auto"/>
            <w:right w:val="none" w:sz="0" w:space="0" w:color="auto"/>
          </w:divBdr>
        </w:div>
        <w:div w:id="1459567906">
          <w:marLeft w:val="0"/>
          <w:marRight w:val="0"/>
          <w:marTop w:val="0"/>
          <w:marBottom w:val="0"/>
          <w:divBdr>
            <w:top w:val="none" w:sz="0" w:space="0" w:color="auto"/>
            <w:left w:val="none" w:sz="0" w:space="0" w:color="auto"/>
            <w:bottom w:val="none" w:sz="0" w:space="0" w:color="auto"/>
            <w:right w:val="none" w:sz="0" w:space="0" w:color="auto"/>
          </w:divBdr>
        </w:div>
        <w:div w:id="1428380366">
          <w:marLeft w:val="0"/>
          <w:marRight w:val="0"/>
          <w:marTop w:val="0"/>
          <w:marBottom w:val="0"/>
          <w:divBdr>
            <w:top w:val="none" w:sz="0" w:space="0" w:color="auto"/>
            <w:left w:val="none" w:sz="0" w:space="0" w:color="auto"/>
            <w:bottom w:val="none" w:sz="0" w:space="0" w:color="auto"/>
            <w:right w:val="none" w:sz="0" w:space="0" w:color="auto"/>
          </w:divBdr>
        </w:div>
        <w:div w:id="589975013">
          <w:marLeft w:val="0"/>
          <w:marRight w:val="0"/>
          <w:marTop w:val="0"/>
          <w:marBottom w:val="0"/>
          <w:divBdr>
            <w:top w:val="none" w:sz="0" w:space="0" w:color="auto"/>
            <w:left w:val="none" w:sz="0" w:space="0" w:color="auto"/>
            <w:bottom w:val="none" w:sz="0" w:space="0" w:color="auto"/>
            <w:right w:val="none" w:sz="0" w:space="0" w:color="auto"/>
          </w:divBdr>
        </w:div>
        <w:div w:id="2068216318">
          <w:marLeft w:val="0"/>
          <w:marRight w:val="0"/>
          <w:marTop w:val="0"/>
          <w:marBottom w:val="0"/>
          <w:divBdr>
            <w:top w:val="none" w:sz="0" w:space="0" w:color="auto"/>
            <w:left w:val="none" w:sz="0" w:space="0" w:color="auto"/>
            <w:bottom w:val="none" w:sz="0" w:space="0" w:color="auto"/>
            <w:right w:val="none" w:sz="0" w:space="0" w:color="auto"/>
          </w:divBdr>
        </w:div>
        <w:div w:id="849031677">
          <w:marLeft w:val="0"/>
          <w:marRight w:val="0"/>
          <w:marTop w:val="0"/>
          <w:marBottom w:val="0"/>
          <w:divBdr>
            <w:top w:val="none" w:sz="0" w:space="0" w:color="auto"/>
            <w:left w:val="none" w:sz="0" w:space="0" w:color="auto"/>
            <w:bottom w:val="none" w:sz="0" w:space="0" w:color="auto"/>
            <w:right w:val="none" w:sz="0" w:space="0" w:color="auto"/>
          </w:divBdr>
        </w:div>
        <w:div w:id="1489059758">
          <w:marLeft w:val="0"/>
          <w:marRight w:val="0"/>
          <w:marTop w:val="0"/>
          <w:marBottom w:val="0"/>
          <w:divBdr>
            <w:top w:val="none" w:sz="0" w:space="0" w:color="auto"/>
            <w:left w:val="none" w:sz="0" w:space="0" w:color="auto"/>
            <w:bottom w:val="none" w:sz="0" w:space="0" w:color="auto"/>
            <w:right w:val="none" w:sz="0" w:space="0" w:color="auto"/>
          </w:divBdr>
        </w:div>
        <w:div w:id="179852402">
          <w:marLeft w:val="0"/>
          <w:marRight w:val="0"/>
          <w:marTop w:val="0"/>
          <w:marBottom w:val="0"/>
          <w:divBdr>
            <w:top w:val="none" w:sz="0" w:space="0" w:color="auto"/>
            <w:left w:val="none" w:sz="0" w:space="0" w:color="auto"/>
            <w:bottom w:val="none" w:sz="0" w:space="0" w:color="auto"/>
            <w:right w:val="none" w:sz="0" w:space="0" w:color="auto"/>
          </w:divBdr>
        </w:div>
        <w:div w:id="767771917">
          <w:marLeft w:val="0"/>
          <w:marRight w:val="0"/>
          <w:marTop w:val="0"/>
          <w:marBottom w:val="0"/>
          <w:divBdr>
            <w:top w:val="none" w:sz="0" w:space="0" w:color="auto"/>
            <w:left w:val="none" w:sz="0" w:space="0" w:color="auto"/>
            <w:bottom w:val="none" w:sz="0" w:space="0" w:color="auto"/>
            <w:right w:val="none" w:sz="0" w:space="0" w:color="auto"/>
          </w:divBdr>
        </w:div>
        <w:div w:id="811558366">
          <w:marLeft w:val="0"/>
          <w:marRight w:val="0"/>
          <w:marTop w:val="0"/>
          <w:marBottom w:val="0"/>
          <w:divBdr>
            <w:top w:val="none" w:sz="0" w:space="0" w:color="auto"/>
            <w:left w:val="none" w:sz="0" w:space="0" w:color="auto"/>
            <w:bottom w:val="none" w:sz="0" w:space="0" w:color="auto"/>
            <w:right w:val="none" w:sz="0" w:space="0" w:color="auto"/>
          </w:divBdr>
        </w:div>
        <w:div w:id="611934804">
          <w:marLeft w:val="0"/>
          <w:marRight w:val="0"/>
          <w:marTop w:val="0"/>
          <w:marBottom w:val="0"/>
          <w:divBdr>
            <w:top w:val="none" w:sz="0" w:space="0" w:color="auto"/>
            <w:left w:val="none" w:sz="0" w:space="0" w:color="auto"/>
            <w:bottom w:val="none" w:sz="0" w:space="0" w:color="auto"/>
            <w:right w:val="none" w:sz="0" w:space="0" w:color="auto"/>
          </w:divBdr>
        </w:div>
        <w:div w:id="1570386197">
          <w:marLeft w:val="0"/>
          <w:marRight w:val="0"/>
          <w:marTop w:val="0"/>
          <w:marBottom w:val="0"/>
          <w:divBdr>
            <w:top w:val="none" w:sz="0" w:space="0" w:color="auto"/>
            <w:left w:val="none" w:sz="0" w:space="0" w:color="auto"/>
            <w:bottom w:val="none" w:sz="0" w:space="0" w:color="auto"/>
            <w:right w:val="none" w:sz="0" w:space="0" w:color="auto"/>
          </w:divBdr>
        </w:div>
        <w:div w:id="2054648690">
          <w:marLeft w:val="0"/>
          <w:marRight w:val="0"/>
          <w:marTop w:val="0"/>
          <w:marBottom w:val="0"/>
          <w:divBdr>
            <w:top w:val="none" w:sz="0" w:space="0" w:color="auto"/>
            <w:left w:val="none" w:sz="0" w:space="0" w:color="auto"/>
            <w:bottom w:val="none" w:sz="0" w:space="0" w:color="auto"/>
            <w:right w:val="none" w:sz="0" w:space="0" w:color="auto"/>
          </w:divBdr>
        </w:div>
        <w:div w:id="305278487">
          <w:marLeft w:val="0"/>
          <w:marRight w:val="0"/>
          <w:marTop w:val="0"/>
          <w:marBottom w:val="0"/>
          <w:divBdr>
            <w:top w:val="none" w:sz="0" w:space="0" w:color="auto"/>
            <w:left w:val="none" w:sz="0" w:space="0" w:color="auto"/>
            <w:bottom w:val="none" w:sz="0" w:space="0" w:color="auto"/>
            <w:right w:val="none" w:sz="0" w:space="0" w:color="auto"/>
          </w:divBdr>
        </w:div>
        <w:div w:id="1058745298">
          <w:marLeft w:val="0"/>
          <w:marRight w:val="0"/>
          <w:marTop w:val="0"/>
          <w:marBottom w:val="0"/>
          <w:divBdr>
            <w:top w:val="none" w:sz="0" w:space="0" w:color="auto"/>
            <w:left w:val="none" w:sz="0" w:space="0" w:color="auto"/>
            <w:bottom w:val="none" w:sz="0" w:space="0" w:color="auto"/>
            <w:right w:val="none" w:sz="0" w:space="0" w:color="auto"/>
          </w:divBdr>
        </w:div>
        <w:div w:id="1025180338">
          <w:marLeft w:val="0"/>
          <w:marRight w:val="0"/>
          <w:marTop w:val="0"/>
          <w:marBottom w:val="0"/>
          <w:divBdr>
            <w:top w:val="none" w:sz="0" w:space="0" w:color="auto"/>
            <w:left w:val="none" w:sz="0" w:space="0" w:color="auto"/>
            <w:bottom w:val="none" w:sz="0" w:space="0" w:color="auto"/>
            <w:right w:val="none" w:sz="0" w:space="0" w:color="auto"/>
          </w:divBdr>
        </w:div>
        <w:div w:id="1601982919">
          <w:marLeft w:val="0"/>
          <w:marRight w:val="0"/>
          <w:marTop w:val="0"/>
          <w:marBottom w:val="0"/>
          <w:divBdr>
            <w:top w:val="none" w:sz="0" w:space="0" w:color="auto"/>
            <w:left w:val="none" w:sz="0" w:space="0" w:color="auto"/>
            <w:bottom w:val="none" w:sz="0" w:space="0" w:color="auto"/>
            <w:right w:val="none" w:sz="0" w:space="0" w:color="auto"/>
          </w:divBdr>
        </w:div>
        <w:div w:id="1840344758">
          <w:marLeft w:val="0"/>
          <w:marRight w:val="0"/>
          <w:marTop w:val="0"/>
          <w:marBottom w:val="0"/>
          <w:divBdr>
            <w:top w:val="none" w:sz="0" w:space="0" w:color="auto"/>
            <w:left w:val="none" w:sz="0" w:space="0" w:color="auto"/>
            <w:bottom w:val="none" w:sz="0" w:space="0" w:color="auto"/>
            <w:right w:val="none" w:sz="0" w:space="0" w:color="auto"/>
          </w:divBdr>
        </w:div>
        <w:div w:id="1560439218">
          <w:marLeft w:val="0"/>
          <w:marRight w:val="0"/>
          <w:marTop w:val="0"/>
          <w:marBottom w:val="0"/>
          <w:divBdr>
            <w:top w:val="none" w:sz="0" w:space="0" w:color="auto"/>
            <w:left w:val="none" w:sz="0" w:space="0" w:color="auto"/>
            <w:bottom w:val="none" w:sz="0" w:space="0" w:color="auto"/>
            <w:right w:val="none" w:sz="0" w:space="0" w:color="auto"/>
          </w:divBdr>
        </w:div>
        <w:div w:id="1945728993">
          <w:marLeft w:val="0"/>
          <w:marRight w:val="0"/>
          <w:marTop w:val="0"/>
          <w:marBottom w:val="0"/>
          <w:divBdr>
            <w:top w:val="none" w:sz="0" w:space="0" w:color="auto"/>
            <w:left w:val="none" w:sz="0" w:space="0" w:color="auto"/>
            <w:bottom w:val="none" w:sz="0" w:space="0" w:color="auto"/>
            <w:right w:val="none" w:sz="0" w:space="0" w:color="auto"/>
          </w:divBdr>
        </w:div>
        <w:div w:id="371274450">
          <w:marLeft w:val="0"/>
          <w:marRight w:val="0"/>
          <w:marTop w:val="0"/>
          <w:marBottom w:val="0"/>
          <w:divBdr>
            <w:top w:val="none" w:sz="0" w:space="0" w:color="auto"/>
            <w:left w:val="none" w:sz="0" w:space="0" w:color="auto"/>
            <w:bottom w:val="none" w:sz="0" w:space="0" w:color="auto"/>
            <w:right w:val="none" w:sz="0" w:space="0" w:color="auto"/>
          </w:divBdr>
        </w:div>
      </w:divsChild>
    </w:div>
    <w:div w:id="1242718966">
      <w:bodyDiv w:val="1"/>
      <w:marLeft w:val="0"/>
      <w:marRight w:val="0"/>
      <w:marTop w:val="0"/>
      <w:marBottom w:val="0"/>
      <w:divBdr>
        <w:top w:val="none" w:sz="0" w:space="0" w:color="auto"/>
        <w:left w:val="none" w:sz="0" w:space="0" w:color="auto"/>
        <w:bottom w:val="none" w:sz="0" w:space="0" w:color="auto"/>
        <w:right w:val="none" w:sz="0" w:space="0" w:color="auto"/>
      </w:divBdr>
    </w:div>
    <w:div w:id="1463841514">
      <w:bodyDiv w:val="1"/>
      <w:marLeft w:val="0"/>
      <w:marRight w:val="0"/>
      <w:marTop w:val="0"/>
      <w:marBottom w:val="0"/>
      <w:divBdr>
        <w:top w:val="none" w:sz="0" w:space="0" w:color="auto"/>
        <w:left w:val="none" w:sz="0" w:space="0" w:color="auto"/>
        <w:bottom w:val="none" w:sz="0" w:space="0" w:color="auto"/>
        <w:right w:val="none" w:sz="0" w:space="0" w:color="auto"/>
      </w:divBdr>
      <w:divsChild>
        <w:div w:id="1801995895">
          <w:marLeft w:val="0"/>
          <w:marRight w:val="0"/>
          <w:marTop w:val="0"/>
          <w:marBottom w:val="0"/>
          <w:divBdr>
            <w:top w:val="none" w:sz="0" w:space="0" w:color="auto"/>
            <w:left w:val="none" w:sz="0" w:space="0" w:color="auto"/>
            <w:bottom w:val="none" w:sz="0" w:space="0" w:color="auto"/>
            <w:right w:val="none" w:sz="0" w:space="0" w:color="auto"/>
          </w:divBdr>
        </w:div>
        <w:div w:id="1577592804">
          <w:marLeft w:val="0"/>
          <w:marRight w:val="0"/>
          <w:marTop w:val="0"/>
          <w:marBottom w:val="0"/>
          <w:divBdr>
            <w:top w:val="none" w:sz="0" w:space="0" w:color="auto"/>
            <w:left w:val="none" w:sz="0" w:space="0" w:color="auto"/>
            <w:bottom w:val="none" w:sz="0" w:space="0" w:color="auto"/>
            <w:right w:val="none" w:sz="0" w:space="0" w:color="auto"/>
          </w:divBdr>
        </w:div>
        <w:div w:id="1726415753">
          <w:marLeft w:val="0"/>
          <w:marRight w:val="0"/>
          <w:marTop w:val="0"/>
          <w:marBottom w:val="0"/>
          <w:divBdr>
            <w:top w:val="none" w:sz="0" w:space="0" w:color="auto"/>
            <w:left w:val="none" w:sz="0" w:space="0" w:color="auto"/>
            <w:bottom w:val="none" w:sz="0" w:space="0" w:color="auto"/>
            <w:right w:val="none" w:sz="0" w:space="0" w:color="auto"/>
          </w:divBdr>
        </w:div>
        <w:div w:id="860627311">
          <w:marLeft w:val="0"/>
          <w:marRight w:val="0"/>
          <w:marTop w:val="0"/>
          <w:marBottom w:val="0"/>
          <w:divBdr>
            <w:top w:val="none" w:sz="0" w:space="0" w:color="auto"/>
            <w:left w:val="none" w:sz="0" w:space="0" w:color="auto"/>
            <w:bottom w:val="none" w:sz="0" w:space="0" w:color="auto"/>
            <w:right w:val="none" w:sz="0" w:space="0" w:color="auto"/>
          </w:divBdr>
        </w:div>
        <w:div w:id="513081789">
          <w:marLeft w:val="0"/>
          <w:marRight w:val="0"/>
          <w:marTop w:val="0"/>
          <w:marBottom w:val="0"/>
          <w:divBdr>
            <w:top w:val="none" w:sz="0" w:space="0" w:color="auto"/>
            <w:left w:val="none" w:sz="0" w:space="0" w:color="auto"/>
            <w:bottom w:val="none" w:sz="0" w:space="0" w:color="auto"/>
            <w:right w:val="none" w:sz="0" w:space="0" w:color="auto"/>
          </w:divBdr>
        </w:div>
        <w:div w:id="812453961">
          <w:marLeft w:val="0"/>
          <w:marRight w:val="0"/>
          <w:marTop w:val="0"/>
          <w:marBottom w:val="0"/>
          <w:divBdr>
            <w:top w:val="none" w:sz="0" w:space="0" w:color="auto"/>
            <w:left w:val="none" w:sz="0" w:space="0" w:color="auto"/>
            <w:bottom w:val="none" w:sz="0" w:space="0" w:color="auto"/>
            <w:right w:val="none" w:sz="0" w:space="0" w:color="auto"/>
          </w:divBdr>
        </w:div>
        <w:div w:id="1338119211">
          <w:marLeft w:val="0"/>
          <w:marRight w:val="0"/>
          <w:marTop w:val="0"/>
          <w:marBottom w:val="0"/>
          <w:divBdr>
            <w:top w:val="none" w:sz="0" w:space="0" w:color="auto"/>
            <w:left w:val="none" w:sz="0" w:space="0" w:color="auto"/>
            <w:bottom w:val="none" w:sz="0" w:space="0" w:color="auto"/>
            <w:right w:val="none" w:sz="0" w:space="0" w:color="auto"/>
          </w:divBdr>
        </w:div>
        <w:div w:id="1401250625">
          <w:marLeft w:val="0"/>
          <w:marRight w:val="0"/>
          <w:marTop w:val="0"/>
          <w:marBottom w:val="0"/>
          <w:divBdr>
            <w:top w:val="none" w:sz="0" w:space="0" w:color="auto"/>
            <w:left w:val="none" w:sz="0" w:space="0" w:color="auto"/>
            <w:bottom w:val="none" w:sz="0" w:space="0" w:color="auto"/>
            <w:right w:val="none" w:sz="0" w:space="0" w:color="auto"/>
          </w:divBdr>
        </w:div>
      </w:divsChild>
    </w:div>
    <w:div w:id="1964917764">
      <w:bodyDiv w:val="1"/>
      <w:marLeft w:val="0"/>
      <w:marRight w:val="0"/>
      <w:marTop w:val="0"/>
      <w:marBottom w:val="0"/>
      <w:divBdr>
        <w:top w:val="none" w:sz="0" w:space="0" w:color="auto"/>
        <w:left w:val="none" w:sz="0" w:space="0" w:color="auto"/>
        <w:bottom w:val="none" w:sz="0" w:space="0" w:color="auto"/>
        <w:right w:val="none" w:sz="0" w:space="0" w:color="auto"/>
      </w:divBdr>
      <w:divsChild>
        <w:div w:id="10861467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fpa.org/sites/default/files/pub-pdf/icpd_spa.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orcid.org/0000-0002-4753-341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lianabj@uo.edu.cu" TargetMode="External"/><Relationship Id="rId5" Type="http://schemas.openxmlformats.org/officeDocument/2006/relationships/settings" Target="settings.xml"/><Relationship Id="rId15" Type="http://schemas.openxmlformats.org/officeDocument/2006/relationships/hyperlink" Target="http://www.sierramaestra.cu/index.php/santiago-de-cuba/31731-exhibe-hospital-santiaguero-positivos-indicadores-en-el-pami" TargetMode="External"/><Relationship Id="rId10" Type="http://schemas.openxmlformats.org/officeDocument/2006/relationships/hyperlink" Target="http://orcid.org/0000-0002-5453-5807" TargetMode="External"/><Relationship Id="rId4" Type="http://schemas.openxmlformats.org/officeDocument/2006/relationships/styles" Target="styles.xml"/><Relationship Id="rId9" Type="http://schemas.openxmlformats.org/officeDocument/2006/relationships/hyperlink" Target="mailto:bourzatc@uo.edu.cu" TargetMode="External"/><Relationship Id="rId14" Type="http://schemas.openxmlformats.org/officeDocument/2006/relationships/hyperlink" Target="http://www.granma.cu/cuba-covid-19/2020-05-17/el-envejecimiento-de-la-poblacion-un-reto-en-el-enfrentamiento-a-la-pandemia-17-05-2020-22-05-2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CABA92-BAC9-4127-94C2-43BDBEE1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14</Pages>
  <Words>5002</Words>
  <Characters>27513</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32451</CharactersWithSpaces>
  <SharedDoc>false</SharedDoc>
  <HLinks>
    <vt:vector size="12" baseType="variant">
      <vt:variant>
        <vt:i4>3276893</vt:i4>
      </vt:variant>
      <vt:variant>
        <vt:i4>3</vt:i4>
      </vt:variant>
      <vt:variant>
        <vt:i4>0</vt:i4>
      </vt:variant>
      <vt:variant>
        <vt:i4>5</vt:i4>
      </vt:variant>
      <vt:variant>
        <vt:lpwstr>mailto:ilianabj@uo.edu.cu</vt:lpwstr>
      </vt:variant>
      <vt:variant>
        <vt:lpwstr/>
      </vt:variant>
      <vt:variant>
        <vt:i4>2555972</vt:i4>
      </vt:variant>
      <vt:variant>
        <vt:i4>0</vt:i4>
      </vt:variant>
      <vt:variant>
        <vt:i4>0</vt:i4>
      </vt:variant>
      <vt:variant>
        <vt:i4>5</vt:i4>
      </vt:variant>
      <vt:variant>
        <vt:lpwstr>mailto:bourzatc@uo.edu.cu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EliteBook</cp:lastModifiedBy>
  <cp:revision>63</cp:revision>
  <dcterms:created xsi:type="dcterms:W3CDTF">2020-10-22T19:22:00Z</dcterms:created>
  <dcterms:modified xsi:type="dcterms:W3CDTF">2021-07-28T02:54:00Z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