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56A4" w:rsidRPr="00DE2234" w:rsidRDefault="000D3E77" w:rsidP="00A2453E">
      <w:pPr>
        <w:jc w:val="center"/>
        <w:rPr>
          <w:rFonts w:ascii="Arial" w:hAnsi="Arial" w:cs="Arial"/>
          <w:b/>
          <w:sz w:val="28"/>
        </w:rPr>
      </w:pPr>
      <w:r w:rsidRPr="00DE2234">
        <w:rPr>
          <w:rFonts w:ascii="Arial" w:hAnsi="Arial" w:cs="Arial"/>
          <w:b/>
          <w:sz w:val="28"/>
        </w:rPr>
        <w:t xml:space="preserve">Análisis de las implicaciones del Covid-19 en estudiantes de licenciatura y en </w:t>
      </w:r>
      <w:r w:rsidR="00B108EB" w:rsidRPr="00DE2234">
        <w:rPr>
          <w:rFonts w:ascii="Arial" w:hAnsi="Arial" w:cs="Arial"/>
          <w:b/>
          <w:sz w:val="28"/>
        </w:rPr>
        <w:t>jóvenes</w:t>
      </w:r>
      <w:r w:rsidRPr="00DE2234">
        <w:rPr>
          <w:rFonts w:ascii="Arial" w:hAnsi="Arial" w:cs="Arial"/>
          <w:b/>
          <w:sz w:val="28"/>
        </w:rPr>
        <w:t xml:space="preserve"> participante</w:t>
      </w:r>
      <w:r w:rsidR="00C91C14" w:rsidRPr="00DE2234">
        <w:rPr>
          <w:rFonts w:ascii="Arial" w:hAnsi="Arial" w:cs="Arial"/>
          <w:b/>
          <w:sz w:val="28"/>
        </w:rPr>
        <w:t>s</w:t>
      </w:r>
      <w:r w:rsidRPr="00DE2234">
        <w:rPr>
          <w:rFonts w:ascii="Arial" w:hAnsi="Arial" w:cs="Arial"/>
          <w:b/>
          <w:sz w:val="28"/>
        </w:rPr>
        <w:t xml:space="preserve"> del Programa Interinstitucional de Seguimiento al Talento Académico </w:t>
      </w:r>
    </w:p>
    <w:p w:rsidR="008156A4" w:rsidRPr="00DE2234" w:rsidRDefault="008156A4" w:rsidP="00A2453E">
      <w:pPr>
        <w:jc w:val="center"/>
        <w:rPr>
          <w:rFonts w:ascii="Arial" w:hAnsi="Arial" w:cs="Arial"/>
          <w:b/>
          <w:sz w:val="28"/>
        </w:rPr>
      </w:pPr>
    </w:p>
    <w:p w:rsidR="00DD0AC8" w:rsidRPr="00DE2234" w:rsidRDefault="008156A4" w:rsidP="00A2453E">
      <w:pPr>
        <w:jc w:val="center"/>
        <w:rPr>
          <w:rFonts w:ascii="Arial" w:hAnsi="Arial" w:cs="Arial"/>
          <w:b/>
          <w:sz w:val="28"/>
          <w:lang w:val="en-US"/>
        </w:rPr>
      </w:pPr>
      <w:r w:rsidRPr="00DE2234">
        <w:rPr>
          <w:rFonts w:ascii="Arial" w:hAnsi="Arial" w:cs="Arial"/>
          <w:b/>
          <w:sz w:val="28"/>
          <w:lang w:val="en-US"/>
        </w:rPr>
        <w:t>Analysis of the implications of Covid-19 in undergraduate students and in young participants of the Inter-institutional Program for the Monitoring of Academic Talent</w:t>
      </w:r>
      <w:r w:rsidR="000D3E77" w:rsidRPr="00DE2234">
        <w:rPr>
          <w:rFonts w:ascii="Arial" w:hAnsi="Arial" w:cs="Arial"/>
          <w:b/>
          <w:sz w:val="28"/>
          <w:lang w:val="en-US"/>
        </w:rPr>
        <w:t xml:space="preserve"> </w:t>
      </w:r>
    </w:p>
    <w:p w:rsidR="00A2453E" w:rsidRPr="008156A4" w:rsidRDefault="00A2453E" w:rsidP="00A2453E">
      <w:pPr>
        <w:jc w:val="center"/>
        <w:rPr>
          <w:rFonts w:ascii="Arial" w:hAnsi="Arial" w:cs="Arial"/>
          <w:sz w:val="24"/>
          <w:lang w:val="en-US"/>
        </w:rPr>
      </w:pPr>
    </w:p>
    <w:p w:rsidR="000D3E77" w:rsidRDefault="000D3E77" w:rsidP="000D3E77">
      <w:pPr>
        <w:jc w:val="right"/>
        <w:rPr>
          <w:rFonts w:ascii="Arial" w:hAnsi="Arial" w:cs="Arial"/>
          <w:sz w:val="24"/>
        </w:rPr>
      </w:pPr>
    </w:p>
    <w:p w:rsidR="00A2453E" w:rsidRPr="008156A4" w:rsidRDefault="00A2453E" w:rsidP="00A2453E">
      <w:pPr>
        <w:rPr>
          <w:rFonts w:ascii="Arial" w:hAnsi="Arial" w:cs="Arial"/>
          <w:b/>
          <w:sz w:val="24"/>
        </w:rPr>
      </w:pPr>
      <w:r w:rsidRPr="008156A4">
        <w:rPr>
          <w:rFonts w:ascii="Arial" w:hAnsi="Arial" w:cs="Arial"/>
          <w:b/>
          <w:sz w:val="24"/>
        </w:rPr>
        <w:t>Resumen</w:t>
      </w:r>
    </w:p>
    <w:p w:rsidR="00A2453E" w:rsidRDefault="006A28A0" w:rsidP="008156A4">
      <w:pPr>
        <w:jc w:val="both"/>
        <w:rPr>
          <w:rFonts w:ascii="Arial" w:hAnsi="Arial" w:cs="Arial"/>
          <w:sz w:val="24"/>
        </w:rPr>
      </w:pPr>
      <w:r>
        <w:rPr>
          <w:rFonts w:ascii="Arial" w:hAnsi="Arial" w:cs="Arial"/>
          <w:sz w:val="24"/>
        </w:rPr>
        <w:t>E</w:t>
      </w:r>
      <w:r w:rsidR="008156A4">
        <w:rPr>
          <w:rFonts w:ascii="Arial" w:hAnsi="Arial" w:cs="Arial"/>
          <w:sz w:val="24"/>
        </w:rPr>
        <w:t xml:space="preserve">sta investigación se realizó a lo interno de la Universidad Santander, en dónde, se establecían como puntos focales a los estudiantes de licenciatura y a los jóvenes que forman parte del </w:t>
      </w:r>
      <w:r w:rsidR="008156A4" w:rsidRPr="008156A4">
        <w:rPr>
          <w:rFonts w:ascii="Arial" w:hAnsi="Arial" w:cs="Arial"/>
          <w:sz w:val="24"/>
        </w:rPr>
        <w:t>Programa Interinstitucional de Seguimiento al Talento Académico</w:t>
      </w:r>
      <w:r>
        <w:rPr>
          <w:rFonts w:ascii="Arial" w:hAnsi="Arial" w:cs="Arial"/>
          <w:sz w:val="24"/>
        </w:rPr>
        <w:t xml:space="preserve"> (PISTA)</w:t>
      </w:r>
      <w:r w:rsidR="008156A4">
        <w:rPr>
          <w:rFonts w:ascii="Arial" w:hAnsi="Arial" w:cs="Arial"/>
          <w:sz w:val="24"/>
        </w:rPr>
        <w:t>, con la finalidad de analizar, cuáles han sido las implicaciones que les ha ocasionado la pandemia a causa del Covid-19.</w:t>
      </w:r>
    </w:p>
    <w:p w:rsidR="006A28A0" w:rsidRDefault="006A28A0" w:rsidP="006A28A0">
      <w:pPr>
        <w:jc w:val="both"/>
        <w:rPr>
          <w:rFonts w:ascii="Arial" w:hAnsi="Arial" w:cs="Arial"/>
          <w:sz w:val="24"/>
        </w:rPr>
      </w:pPr>
      <w:r>
        <w:rPr>
          <w:rFonts w:ascii="Arial" w:hAnsi="Arial" w:cs="Arial"/>
          <w:sz w:val="24"/>
        </w:rPr>
        <w:t xml:space="preserve">Esta investigación de tipo cuantitativa descriptiva, tomo como base una muestra de </w:t>
      </w:r>
      <w:r w:rsidR="00AE5769" w:rsidRPr="00AE5769">
        <w:rPr>
          <w:rFonts w:ascii="Arial" w:hAnsi="Arial" w:cs="Arial"/>
          <w:sz w:val="24"/>
        </w:rPr>
        <w:t>262</w:t>
      </w:r>
      <w:r w:rsidRPr="00AE5769">
        <w:rPr>
          <w:rFonts w:ascii="Arial" w:hAnsi="Arial" w:cs="Arial"/>
          <w:sz w:val="24"/>
        </w:rPr>
        <w:t xml:space="preserve"> estudiantes</w:t>
      </w:r>
      <w:r w:rsidR="00AE5769" w:rsidRPr="00AE5769">
        <w:rPr>
          <w:rFonts w:ascii="Arial" w:hAnsi="Arial" w:cs="Arial"/>
          <w:sz w:val="24"/>
        </w:rPr>
        <w:t xml:space="preserve"> para el periodo 2020-1 y 267 para el periodo 2020-2</w:t>
      </w:r>
      <w:r w:rsidRPr="00AE5769">
        <w:rPr>
          <w:rFonts w:ascii="Arial" w:hAnsi="Arial" w:cs="Arial"/>
          <w:sz w:val="24"/>
        </w:rPr>
        <w:t xml:space="preserve"> pertenecientes</w:t>
      </w:r>
      <w:r>
        <w:rPr>
          <w:rFonts w:ascii="Arial" w:hAnsi="Arial" w:cs="Arial"/>
          <w:sz w:val="24"/>
        </w:rPr>
        <w:t xml:space="preserve"> al nivel de licenciatura y a 87 jóvenes participantes del programa PISTA, ambos segmentos, tienen la característica de impartir las clases de manera presencial.</w:t>
      </w:r>
    </w:p>
    <w:p w:rsidR="008156A4" w:rsidRDefault="008156A4" w:rsidP="008156A4">
      <w:pPr>
        <w:jc w:val="both"/>
        <w:rPr>
          <w:rFonts w:ascii="Arial" w:hAnsi="Arial" w:cs="Arial"/>
          <w:sz w:val="24"/>
        </w:rPr>
      </w:pPr>
      <w:r>
        <w:rPr>
          <w:rFonts w:ascii="Arial" w:hAnsi="Arial" w:cs="Arial"/>
          <w:sz w:val="24"/>
        </w:rPr>
        <w:t xml:space="preserve">Cabe señalar, </w:t>
      </w:r>
      <w:r w:rsidR="006A28A0">
        <w:rPr>
          <w:rFonts w:ascii="Arial" w:hAnsi="Arial" w:cs="Arial"/>
          <w:sz w:val="24"/>
        </w:rPr>
        <w:t xml:space="preserve">que los resultados de esta investigación denotan que si se ha dado afectaciones que en algunos casos se han </w:t>
      </w:r>
      <w:r w:rsidR="00460E63">
        <w:rPr>
          <w:rFonts w:ascii="Arial" w:hAnsi="Arial" w:cs="Arial"/>
          <w:sz w:val="24"/>
        </w:rPr>
        <w:t>incrementado</w:t>
      </w:r>
      <w:bookmarkStart w:id="0" w:name="_GoBack"/>
      <w:bookmarkEnd w:id="0"/>
      <w:r w:rsidR="006A28A0">
        <w:rPr>
          <w:rFonts w:ascii="Arial" w:hAnsi="Arial" w:cs="Arial"/>
          <w:sz w:val="24"/>
        </w:rPr>
        <w:t xml:space="preserve"> al pasar los cuatrimestres producto del Covid-19, lo que ocasiona que esto tenga un grado de incidencia en sus clases, por otro lado, en cuanto a los jóvenes de PISTA, se determinó, que no cuentan con las herramientas necesarias para continuar con el programa, dado que algunos de sus padres, no pueden costear la adquisición de los recursos tecnológicos, que requieren sus hijos.</w:t>
      </w:r>
    </w:p>
    <w:p w:rsidR="00A2453E" w:rsidRDefault="008156A4" w:rsidP="008156A4">
      <w:pPr>
        <w:jc w:val="both"/>
        <w:rPr>
          <w:rFonts w:ascii="Arial" w:hAnsi="Arial" w:cs="Arial"/>
          <w:sz w:val="24"/>
        </w:rPr>
      </w:pPr>
      <w:r w:rsidRPr="008156A4">
        <w:rPr>
          <w:rFonts w:ascii="Arial" w:hAnsi="Arial" w:cs="Arial"/>
          <w:b/>
          <w:sz w:val="24"/>
        </w:rPr>
        <w:t>Palabras claves</w:t>
      </w:r>
      <w:r>
        <w:rPr>
          <w:rFonts w:ascii="Arial" w:hAnsi="Arial" w:cs="Arial"/>
          <w:sz w:val="24"/>
        </w:rPr>
        <w:t>: Covid-19, Estudiantes, Jóvenes, Implicaciones, Licenciatura, Universidad Santander</w:t>
      </w:r>
    </w:p>
    <w:p w:rsidR="00A2453E" w:rsidRPr="0075655F" w:rsidRDefault="00A2453E" w:rsidP="00A2453E">
      <w:pPr>
        <w:rPr>
          <w:rFonts w:ascii="Arial" w:hAnsi="Arial" w:cs="Arial"/>
          <w:b/>
          <w:sz w:val="24"/>
          <w:lang w:val="en-US"/>
        </w:rPr>
      </w:pPr>
      <w:r w:rsidRPr="0075655F">
        <w:rPr>
          <w:rFonts w:ascii="Arial" w:hAnsi="Arial" w:cs="Arial"/>
          <w:b/>
          <w:sz w:val="24"/>
          <w:lang w:val="en-US"/>
        </w:rPr>
        <w:t>Abstra</w:t>
      </w:r>
      <w:r w:rsidR="00276342">
        <w:rPr>
          <w:rFonts w:ascii="Arial" w:hAnsi="Arial" w:cs="Arial"/>
          <w:b/>
          <w:sz w:val="24"/>
          <w:lang w:val="en-US"/>
        </w:rPr>
        <w:t>ct</w:t>
      </w:r>
    </w:p>
    <w:p w:rsidR="00F31214" w:rsidRPr="0009512A" w:rsidRDefault="00AE5769" w:rsidP="00AE5769">
      <w:pPr>
        <w:jc w:val="both"/>
        <w:rPr>
          <w:rFonts w:ascii="Arial" w:hAnsi="Arial" w:cs="Arial"/>
          <w:color w:val="000000" w:themeColor="text1"/>
          <w:sz w:val="24"/>
          <w:lang w:val="en-US"/>
        </w:rPr>
      </w:pPr>
      <w:r w:rsidRPr="0009512A">
        <w:rPr>
          <w:rFonts w:ascii="Arial" w:hAnsi="Arial" w:cs="Arial"/>
          <w:color w:val="000000" w:themeColor="text1"/>
          <w:sz w:val="24"/>
          <w:lang w:val="en-US"/>
        </w:rPr>
        <w:t xml:space="preserve">This research was carried out </w:t>
      </w:r>
      <w:r w:rsidR="000370B0" w:rsidRPr="0009512A">
        <w:rPr>
          <w:rFonts w:ascii="Arial" w:hAnsi="Arial" w:cs="Arial"/>
          <w:color w:val="000000" w:themeColor="text1"/>
          <w:sz w:val="24"/>
          <w:lang w:val="en-US"/>
        </w:rPr>
        <w:t>by</w:t>
      </w:r>
      <w:r w:rsidR="000307F1" w:rsidRPr="0009512A">
        <w:rPr>
          <w:rFonts w:ascii="Arial" w:hAnsi="Arial" w:cs="Arial"/>
          <w:color w:val="000000" w:themeColor="text1"/>
          <w:sz w:val="24"/>
          <w:lang w:val="en-US"/>
        </w:rPr>
        <w:t xml:space="preserve"> Santander University</w:t>
      </w:r>
      <w:r w:rsidRPr="0009512A">
        <w:rPr>
          <w:rFonts w:ascii="Arial" w:hAnsi="Arial" w:cs="Arial"/>
          <w:color w:val="000000" w:themeColor="text1"/>
          <w:sz w:val="24"/>
          <w:lang w:val="en-US"/>
        </w:rPr>
        <w:t xml:space="preserve"> </w:t>
      </w:r>
      <w:r w:rsidR="00AE30F1" w:rsidRPr="0009512A">
        <w:rPr>
          <w:rFonts w:ascii="Arial" w:hAnsi="Arial" w:cs="Arial"/>
          <w:color w:val="000000" w:themeColor="text1"/>
          <w:sz w:val="24"/>
          <w:lang w:val="en-US"/>
        </w:rPr>
        <w:t xml:space="preserve">and it involved </w:t>
      </w:r>
      <w:r w:rsidRPr="0009512A">
        <w:rPr>
          <w:rFonts w:ascii="Arial" w:hAnsi="Arial" w:cs="Arial"/>
          <w:color w:val="000000" w:themeColor="text1"/>
          <w:sz w:val="24"/>
          <w:lang w:val="en-US"/>
        </w:rPr>
        <w:t xml:space="preserve">undergraduate students and </w:t>
      </w:r>
      <w:r w:rsidR="000370B0" w:rsidRPr="0009512A">
        <w:rPr>
          <w:rFonts w:ascii="Arial" w:hAnsi="Arial" w:cs="Arial"/>
          <w:color w:val="000000" w:themeColor="text1"/>
          <w:sz w:val="24"/>
          <w:lang w:val="en-US"/>
        </w:rPr>
        <w:t>young talented school students</w:t>
      </w:r>
      <w:r w:rsidRPr="0009512A">
        <w:rPr>
          <w:rFonts w:ascii="Arial" w:hAnsi="Arial" w:cs="Arial"/>
          <w:color w:val="000000" w:themeColor="text1"/>
          <w:sz w:val="24"/>
          <w:lang w:val="en-US"/>
        </w:rPr>
        <w:t xml:space="preserve"> </w:t>
      </w:r>
      <w:r w:rsidR="00AE30F1" w:rsidRPr="0009512A">
        <w:rPr>
          <w:rFonts w:ascii="Arial" w:hAnsi="Arial" w:cs="Arial"/>
          <w:color w:val="000000" w:themeColor="text1"/>
          <w:sz w:val="24"/>
          <w:lang w:val="en-US"/>
        </w:rPr>
        <w:t xml:space="preserve">in </w:t>
      </w:r>
      <w:r w:rsidRPr="0009512A">
        <w:rPr>
          <w:rFonts w:ascii="Arial" w:hAnsi="Arial" w:cs="Arial"/>
          <w:color w:val="000000" w:themeColor="text1"/>
          <w:sz w:val="24"/>
          <w:lang w:val="en-US"/>
        </w:rPr>
        <w:t>the Inter-Institutional Program for the Monitoring of Academic Talent (PISTA)</w:t>
      </w:r>
      <w:r w:rsidR="00F31214" w:rsidRPr="0009512A">
        <w:rPr>
          <w:rFonts w:ascii="Arial" w:hAnsi="Arial" w:cs="Arial"/>
          <w:color w:val="000000" w:themeColor="text1"/>
          <w:sz w:val="24"/>
          <w:lang w:val="en-US"/>
        </w:rPr>
        <w:t>. The intent of the study was to</w:t>
      </w:r>
      <w:r w:rsidRPr="0009512A">
        <w:rPr>
          <w:rFonts w:ascii="Arial" w:hAnsi="Arial" w:cs="Arial"/>
          <w:color w:val="000000" w:themeColor="text1"/>
          <w:sz w:val="24"/>
          <w:lang w:val="en-US"/>
        </w:rPr>
        <w:t xml:space="preserve"> analyze the</w:t>
      </w:r>
      <w:r w:rsidR="00AE30F1" w:rsidRPr="0009512A">
        <w:rPr>
          <w:rFonts w:ascii="Arial" w:hAnsi="Arial" w:cs="Arial"/>
          <w:color w:val="000000" w:themeColor="text1"/>
          <w:sz w:val="24"/>
          <w:lang w:val="en-US"/>
        </w:rPr>
        <w:t xml:space="preserve"> effect on the students </w:t>
      </w:r>
      <w:r w:rsidR="00F31214" w:rsidRPr="0009512A">
        <w:rPr>
          <w:rFonts w:ascii="Arial" w:hAnsi="Arial" w:cs="Arial"/>
          <w:color w:val="000000" w:themeColor="text1"/>
          <w:sz w:val="24"/>
          <w:lang w:val="en-US"/>
        </w:rPr>
        <w:t xml:space="preserve">caused by Covid-19 </w:t>
      </w:r>
      <w:r w:rsidR="00AE30F1" w:rsidRPr="0009512A">
        <w:rPr>
          <w:rFonts w:ascii="Arial" w:hAnsi="Arial" w:cs="Arial"/>
          <w:color w:val="000000" w:themeColor="text1"/>
          <w:sz w:val="24"/>
          <w:lang w:val="en-US"/>
        </w:rPr>
        <w:t>pandemic.</w:t>
      </w:r>
    </w:p>
    <w:p w:rsidR="006A28A0" w:rsidRPr="0009512A" w:rsidRDefault="00AE5769" w:rsidP="00AE5769">
      <w:pPr>
        <w:jc w:val="both"/>
        <w:rPr>
          <w:rFonts w:ascii="Arial" w:hAnsi="Arial" w:cs="Arial"/>
          <w:color w:val="000000" w:themeColor="text1"/>
          <w:sz w:val="24"/>
          <w:lang w:val="en-US"/>
        </w:rPr>
      </w:pPr>
      <w:r w:rsidRPr="0009512A">
        <w:rPr>
          <w:rFonts w:ascii="Arial" w:hAnsi="Arial" w:cs="Arial"/>
          <w:color w:val="000000" w:themeColor="text1"/>
          <w:sz w:val="24"/>
          <w:lang w:val="en-US"/>
        </w:rPr>
        <w:t>Th</w:t>
      </w:r>
      <w:r w:rsidR="00AE30F1" w:rsidRPr="0009512A">
        <w:rPr>
          <w:rFonts w:ascii="Arial" w:hAnsi="Arial" w:cs="Arial"/>
          <w:color w:val="000000" w:themeColor="text1"/>
          <w:sz w:val="24"/>
          <w:lang w:val="en-US"/>
        </w:rPr>
        <w:t>is</w:t>
      </w:r>
      <w:r w:rsidR="00F31214" w:rsidRPr="0009512A">
        <w:rPr>
          <w:rFonts w:ascii="Arial" w:hAnsi="Arial" w:cs="Arial"/>
          <w:color w:val="000000" w:themeColor="text1"/>
          <w:sz w:val="24"/>
          <w:lang w:val="en-US"/>
        </w:rPr>
        <w:t xml:space="preserve"> </w:t>
      </w:r>
      <w:r w:rsidRPr="0009512A">
        <w:rPr>
          <w:rFonts w:ascii="Arial" w:hAnsi="Arial" w:cs="Arial"/>
          <w:color w:val="000000" w:themeColor="text1"/>
          <w:sz w:val="24"/>
          <w:lang w:val="en-US"/>
        </w:rPr>
        <w:t>descriptive quantitative research</w:t>
      </w:r>
      <w:r w:rsidR="00F31214" w:rsidRPr="0009512A">
        <w:rPr>
          <w:rFonts w:ascii="Arial" w:hAnsi="Arial" w:cs="Arial"/>
          <w:color w:val="000000" w:themeColor="text1"/>
          <w:sz w:val="24"/>
          <w:lang w:val="en-US"/>
        </w:rPr>
        <w:t xml:space="preserve"> was</w:t>
      </w:r>
      <w:r w:rsidRPr="0009512A">
        <w:rPr>
          <w:rFonts w:ascii="Arial" w:hAnsi="Arial" w:cs="Arial"/>
          <w:color w:val="000000" w:themeColor="text1"/>
          <w:sz w:val="24"/>
          <w:lang w:val="en-US"/>
        </w:rPr>
        <w:t xml:space="preserve"> based on a sample of 262 </w:t>
      </w:r>
      <w:r w:rsidR="00F31214" w:rsidRPr="0009512A">
        <w:rPr>
          <w:rFonts w:ascii="Arial" w:hAnsi="Arial" w:cs="Arial"/>
          <w:color w:val="000000" w:themeColor="text1"/>
          <w:sz w:val="24"/>
          <w:lang w:val="en-US"/>
        </w:rPr>
        <w:t xml:space="preserve">undergraduate </w:t>
      </w:r>
      <w:r w:rsidRPr="0009512A">
        <w:rPr>
          <w:rFonts w:ascii="Arial" w:hAnsi="Arial" w:cs="Arial"/>
          <w:color w:val="000000" w:themeColor="text1"/>
          <w:sz w:val="24"/>
          <w:lang w:val="en-US"/>
        </w:rPr>
        <w:t xml:space="preserve">students </w:t>
      </w:r>
      <w:r w:rsidR="00AE30F1" w:rsidRPr="0009512A">
        <w:rPr>
          <w:rFonts w:ascii="Arial" w:hAnsi="Arial" w:cs="Arial"/>
          <w:color w:val="000000" w:themeColor="text1"/>
          <w:sz w:val="24"/>
          <w:lang w:val="en-US"/>
        </w:rPr>
        <w:t>evaluated during</w:t>
      </w:r>
      <w:r w:rsidRPr="0009512A">
        <w:rPr>
          <w:rFonts w:ascii="Arial" w:hAnsi="Arial" w:cs="Arial"/>
          <w:color w:val="000000" w:themeColor="text1"/>
          <w:sz w:val="24"/>
          <w:lang w:val="en-US"/>
        </w:rPr>
        <w:t xml:space="preserve"> the </w:t>
      </w:r>
      <w:r w:rsidR="00F31214" w:rsidRPr="0009512A">
        <w:rPr>
          <w:rFonts w:ascii="Arial" w:hAnsi="Arial" w:cs="Arial"/>
          <w:color w:val="000000" w:themeColor="text1"/>
          <w:sz w:val="24"/>
          <w:lang w:val="en-US"/>
        </w:rPr>
        <w:t>first quarter of</w:t>
      </w:r>
      <w:r w:rsidRPr="0009512A">
        <w:rPr>
          <w:rFonts w:ascii="Arial" w:hAnsi="Arial" w:cs="Arial"/>
          <w:color w:val="000000" w:themeColor="text1"/>
          <w:sz w:val="24"/>
          <w:lang w:val="en-US"/>
        </w:rPr>
        <w:t xml:space="preserve"> 2020</w:t>
      </w:r>
      <w:r w:rsidR="00F31214" w:rsidRPr="0009512A">
        <w:rPr>
          <w:rFonts w:ascii="Arial" w:hAnsi="Arial" w:cs="Arial"/>
          <w:color w:val="000000" w:themeColor="text1"/>
          <w:sz w:val="24"/>
          <w:lang w:val="en-US"/>
        </w:rPr>
        <w:t xml:space="preserve">, </w:t>
      </w:r>
      <w:r w:rsidRPr="0009512A">
        <w:rPr>
          <w:rFonts w:ascii="Arial" w:hAnsi="Arial" w:cs="Arial"/>
          <w:color w:val="000000" w:themeColor="text1"/>
          <w:sz w:val="24"/>
          <w:lang w:val="en-US"/>
        </w:rPr>
        <w:t xml:space="preserve">267 </w:t>
      </w:r>
      <w:r w:rsidR="0043171A" w:rsidRPr="0009512A">
        <w:rPr>
          <w:rFonts w:ascii="Arial" w:hAnsi="Arial" w:cs="Arial"/>
          <w:color w:val="000000" w:themeColor="text1"/>
          <w:sz w:val="24"/>
          <w:lang w:val="en-US"/>
        </w:rPr>
        <w:t xml:space="preserve">undergraduates </w:t>
      </w:r>
      <w:r w:rsidR="00AE30F1" w:rsidRPr="0009512A">
        <w:rPr>
          <w:rFonts w:ascii="Arial" w:hAnsi="Arial" w:cs="Arial"/>
          <w:color w:val="000000" w:themeColor="text1"/>
          <w:sz w:val="24"/>
          <w:lang w:val="en-US"/>
        </w:rPr>
        <w:t xml:space="preserve">evaluated during </w:t>
      </w:r>
      <w:r w:rsidRPr="0009512A">
        <w:rPr>
          <w:rFonts w:ascii="Arial" w:hAnsi="Arial" w:cs="Arial"/>
          <w:color w:val="000000" w:themeColor="text1"/>
          <w:sz w:val="24"/>
          <w:lang w:val="en-US"/>
        </w:rPr>
        <w:t>the</w:t>
      </w:r>
      <w:r w:rsidR="00F31214" w:rsidRPr="0009512A">
        <w:rPr>
          <w:rFonts w:ascii="Arial" w:hAnsi="Arial" w:cs="Arial"/>
          <w:color w:val="000000" w:themeColor="text1"/>
          <w:sz w:val="24"/>
          <w:lang w:val="en-US"/>
        </w:rPr>
        <w:t xml:space="preserve"> second quarter of</w:t>
      </w:r>
      <w:r w:rsidRPr="0009512A">
        <w:rPr>
          <w:rFonts w:ascii="Arial" w:hAnsi="Arial" w:cs="Arial"/>
          <w:color w:val="000000" w:themeColor="text1"/>
          <w:sz w:val="24"/>
          <w:lang w:val="en-US"/>
        </w:rPr>
        <w:t xml:space="preserve"> 2020 and 87 young participants of the PISTA program</w:t>
      </w:r>
      <w:r w:rsidR="00AE30F1" w:rsidRPr="0009512A">
        <w:rPr>
          <w:rFonts w:ascii="Arial" w:hAnsi="Arial" w:cs="Arial"/>
          <w:color w:val="000000" w:themeColor="text1"/>
          <w:sz w:val="24"/>
          <w:lang w:val="en-US"/>
        </w:rPr>
        <w:t xml:space="preserve">. </w:t>
      </w:r>
      <w:r w:rsidR="00EA3359" w:rsidRPr="0009512A">
        <w:rPr>
          <w:rFonts w:ascii="Arial" w:hAnsi="Arial" w:cs="Arial"/>
          <w:color w:val="000000" w:themeColor="text1"/>
          <w:sz w:val="24"/>
          <w:lang w:val="en-US"/>
        </w:rPr>
        <w:lastRenderedPageBreak/>
        <w:t xml:space="preserve">All the students previously attended traditional education, which involved </w:t>
      </w:r>
      <w:r w:rsidR="0009512A">
        <w:rPr>
          <w:rFonts w:ascii="Arial" w:hAnsi="Arial" w:cs="Arial"/>
          <w:color w:val="000000" w:themeColor="text1"/>
          <w:sz w:val="24"/>
          <w:lang w:val="en-US"/>
        </w:rPr>
        <w:t>face – to- face</w:t>
      </w:r>
      <w:r w:rsidR="00EA3359" w:rsidRPr="0009512A">
        <w:rPr>
          <w:rFonts w:ascii="Arial" w:hAnsi="Arial" w:cs="Arial"/>
          <w:color w:val="000000" w:themeColor="text1"/>
          <w:sz w:val="24"/>
          <w:lang w:val="en-US"/>
        </w:rPr>
        <w:t xml:space="preserve"> interactions.</w:t>
      </w:r>
      <w:r w:rsidR="0009512A">
        <w:rPr>
          <w:rFonts w:ascii="Arial" w:hAnsi="Arial" w:cs="Arial"/>
          <w:color w:val="000000" w:themeColor="text1"/>
          <w:sz w:val="24"/>
          <w:lang w:val="en-US"/>
        </w:rPr>
        <w:t xml:space="preserve"> </w:t>
      </w:r>
      <w:r w:rsidR="00EA3359" w:rsidRPr="0009512A">
        <w:rPr>
          <w:rFonts w:ascii="Arial" w:hAnsi="Arial" w:cs="Arial"/>
          <w:color w:val="000000" w:themeColor="text1"/>
          <w:sz w:val="24"/>
          <w:lang w:val="en-US"/>
        </w:rPr>
        <w:t>R</w:t>
      </w:r>
      <w:r w:rsidRPr="0009512A">
        <w:rPr>
          <w:rFonts w:ascii="Arial" w:hAnsi="Arial" w:cs="Arial"/>
          <w:color w:val="000000" w:themeColor="text1"/>
          <w:sz w:val="24"/>
          <w:lang w:val="en-US"/>
        </w:rPr>
        <w:t xml:space="preserve">esults of this </w:t>
      </w:r>
      <w:r w:rsidR="00F31214" w:rsidRPr="0009512A">
        <w:rPr>
          <w:rFonts w:ascii="Arial" w:hAnsi="Arial" w:cs="Arial"/>
          <w:color w:val="000000" w:themeColor="text1"/>
          <w:sz w:val="24"/>
          <w:lang w:val="en-US"/>
        </w:rPr>
        <w:t>research</w:t>
      </w:r>
      <w:r w:rsidR="00A77AB1" w:rsidRPr="0009512A">
        <w:rPr>
          <w:rFonts w:ascii="Arial" w:hAnsi="Arial" w:cs="Arial"/>
          <w:color w:val="000000" w:themeColor="text1"/>
          <w:sz w:val="24"/>
          <w:lang w:val="en-US"/>
        </w:rPr>
        <w:t xml:space="preserve"> indicate that the</w:t>
      </w:r>
      <w:r w:rsidR="004A6FDA" w:rsidRPr="0009512A">
        <w:rPr>
          <w:rFonts w:ascii="Arial" w:hAnsi="Arial" w:cs="Arial"/>
          <w:color w:val="000000" w:themeColor="text1"/>
          <w:sz w:val="24"/>
          <w:lang w:val="en-US"/>
        </w:rPr>
        <w:t xml:space="preserve"> C</w:t>
      </w:r>
      <w:r w:rsidR="00A77AB1" w:rsidRPr="0009512A">
        <w:rPr>
          <w:rFonts w:ascii="Arial" w:hAnsi="Arial" w:cs="Arial"/>
          <w:color w:val="000000" w:themeColor="text1"/>
          <w:sz w:val="24"/>
          <w:lang w:val="en-US"/>
        </w:rPr>
        <w:t>OVID</w:t>
      </w:r>
      <w:r w:rsidR="004A6FDA" w:rsidRPr="0009512A">
        <w:rPr>
          <w:rFonts w:ascii="Arial" w:hAnsi="Arial" w:cs="Arial"/>
          <w:color w:val="000000" w:themeColor="text1"/>
          <w:sz w:val="24"/>
          <w:lang w:val="en-US"/>
        </w:rPr>
        <w:t>-19</w:t>
      </w:r>
      <w:r w:rsidR="00A77AB1" w:rsidRPr="0009512A">
        <w:rPr>
          <w:rFonts w:ascii="Arial" w:hAnsi="Arial" w:cs="Arial"/>
          <w:color w:val="000000" w:themeColor="text1"/>
          <w:sz w:val="24"/>
          <w:lang w:val="en-US"/>
        </w:rPr>
        <w:t xml:space="preserve"> pandemic significantly affected the student participation in their courses. It was also determined that the majority of the young talented students in the PISTA program did not </w:t>
      </w:r>
      <w:r w:rsidRPr="0009512A">
        <w:rPr>
          <w:rFonts w:ascii="Arial" w:hAnsi="Arial" w:cs="Arial"/>
          <w:color w:val="000000" w:themeColor="text1"/>
          <w:sz w:val="24"/>
          <w:lang w:val="en-US"/>
        </w:rPr>
        <w:t xml:space="preserve">have the necessary </w:t>
      </w:r>
      <w:r w:rsidR="000307F1" w:rsidRPr="0009512A">
        <w:rPr>
          <w:rFonts w:ascii="Arial" w:hAnsi="Arial" w:cs="Arial"/>
          <w:color w:val="000000" w:themeColor="text1"/>
          <w:sz w:val="24"/>
          <w:lang w:val="en-US"/>
        </w:rPr>
        <w:t xml:space="preserve">technological </w:t>
      </w:r>
      <w:r w:rsidR="00A77AB1" w:rsidRPr="0009512A">
        <w:rPr>
          <w:rFonts w:ascii="Arial" w:hAnsi="Arial" w:cs="Arial"/>
          <w:color w:val="000000" w:themeColor="text1"/>
          <w:sz w:val="24"/>
          <w:lang w:val="en-US"/>
        </w:rPr>
        <w:t xml:space="preserve">resources </w:t>
      </w:r>
      <w:r w:rsidRPr="0009512A">
        <w:rPr>
          <w:rFonts w:ascii="Arial" w:hAnsi="Arial" w:cs="Arial"/>
          <w:color w:val="000000" w:themeColor="text1"/>
          <w:sz w:val="24"/>
          <w:lang w:val="en-US"/>
        </w:rPr>
        <w:t xml:space="preserve">to continue with the </w:t>
      </w:r>
      <w:r w:rsidR="000307F1" w:rsidRPr="0009512A">
        <w:rPr>
          <w:rFonts w:ascii="Arial" w:hAnsi="Arial" w:cs="Arial"/>
          <w:color w:val="000000" w:themeColor="text1"/>
          <w:sz w:val="24"/>
          <w:lang w:val="en-US"/>
        </w:rPr>
        <w:t xml:space="preserve">educational </w:t>
      </w:r>
      <w:r w:rsidRPr="0009512A">
        <w:rPr>
          <w:rFonts w:ascii="Arial" w:hAnsi="Arial" w:cs="Arial"/>
          <w:color w:val="000000" w:themeColor="text1"/>
          <w:sz w:val="24"/>
          <w:lang w:val="en-US"/>
        </w:rPr>
        <w:t>program,</w:t>
      </w:r>
      <w:r w:rsidR="00A77AB1" w:rsidRPr="0009512A">
        <w:rPr>
          <w:rFonts w:ascii="Arial" w:hAnsi="Arial" w:cs="Arial"/>
          <w:color w:val="000000" w:themeColor="text1"/>
          <w:sz w:val="24"/>
          <w:lang w:val="en-US"/>
        </w:rPr>
        <w:t xml:space="preserve"> </w:t>
      </w:r>
      <w:r w:rsidR="00D352D7" w:rsidRPr="0009512A">
        <w:rPr>
          <w:rFonts w:ascii="Arial" w:hAnsi="Arial" w:cs="Arial"/>
          <w:color w:val="000000" w:themeColor="text1"/>
          <w:sz w:val="24"/>
          <w:lang w:val="en-US"/>
        </w:rPr>
        <w:t xml:space="preserve">as a result of the family’s </w:t>
      </w:r>
      <w:r w:rsidR="00A77AB1" w:rsidRPr="0009512A">
        <w:rPr>
          <w:rFonts w:ascii="Arial" w:hAnsi="Arial" w:cs="Arial"/>
          <w:color w:val="000000" w:themeColor="text1"/>
          <w:sz w:val="24"/>
          <w:lang w:val="en-US"/>
        </w:rPr>
        <w:t xml:space="preserve">inability </w:t>
      </w:r>
      <w:r w:rsidR="00D352D7" w:rsidRPr="0009512A">
        <w:rPr>
          <w:rFonts w:ascii="Arial" w:hAnsi="Arial" w:cs="Arial"/>
          <w:color w:val="000000" w:themeColor="text1"/>
          <w:sz w:val="24"/>
          <w:lang w:val="en-US"/>
        </w:rPr>
        <w:t>to afford the technological resources necessary to continue the program during the pandemic</w:t>
      </w:r>
      <w:r w:rsidR="006A28A0" w:rsidRPr="0009512A">
        <w:rPr>
          <w:rFonts w:ascii="Arial" w:hAnsi="Arial" w:cs="Arial"/>
          <w:color w:val="000000" w:themeColor="text1"/>
          <w:sz w:val="24"/>
          <w:lang w:val="en-US"/>
        </w:rPr>
        <w:t>.</w:t>
      </w:r>
    </w:p>
    <w:p w:rsidR="00AE30F1" w:rsidRPr="0009512A" w:rsidRDefault="008156A4" w:rsidP="00D352D7">
      <w:pPr>
        <w:jc w:val="both"/>
        <w:rPr>
          <w:rFonts w:ascii="Arial" w:hAnsi="Arial" w:cs="Arial"/>
          <w:color w:val="000000" w:themeColor="text1"/>
          <w:sz w:val="24"/>
          <w:lang w:val="en-US"/>
        </w:rPr>
      </w:pPr>
      <w:r w:rsidRPr="006A28A0">
        <w:rPr>
          <w:rFonts w:ascii="Arial" w:hAnsi="Arial" w:cs="Arial"/>
          <w:b/>
          <w:sz w:val="24"/>
          <w:lang w:val="en-US"/>
        </w:rPr>
        <w:t>Keywords:</w:t>
      </w:r>
      <w:r w:rsidRPr="008156A4">
        <w:rPr>
          <w:color w:val="FF0000"/>
          <w:lang w:val="en-US"/>
        </w:rPr>
        <w:t xml:space="preserve"> </w:t>
      </w:r>
      <w:r w:rsidRPr="0009512A">
        <w:rPr>
          <w:rFonts w:ascii="Arial" w:hAnsi="Arial" w:cs="Arial"/>
          <w:color w:val="000000" w:themeColor="text1"/>
          <w:sz w:val="24"/>
          <w:lang w:val="en-US"/>
        </w:rPr>
        <w:t xml:space="preserve">Covid-19, Students, Youth, </w:t>
      </w:r>
      <w:r w:rsidR="002A55CF" w:rsidRPr="0009512A">
        <w:rPr>
          <w:rFonts w:ascii="Arial" w:hAnsi="Arial" w:cs="Arial"/>
          <w:color w:val="000000" w:themeColor="text1"/>
          <w:sz w:val="24"/>
          <w:lang w:val="en-US"/>
        </w:rPr>
        <w:t>Effects</w:t>
      </w:r>
      <w:r w:rsidRPr="0009512A">
        <w:rPr>
          <w:rFonts w:ascii="Arial" w:hAnsi="Arial" w:cs="Arial"/>
          <w:color w:val="000000" w:themeColor="text1"/>
          <w:sz w:val="24"/>
          <w:lang w:val="en-US"/>
        </w:rPr>
        <w:t xml:space="preserve">, </w:t>
      </w:r>
      <w:r w:rsidR="000307F1" w:rsidRPr="0009512A">
        <w:rPr>
          <w:rFonts w:ascii="Arial" w:hAnsi="Arial" w:cs="Arial"/>
          <w:color w:val="000000" w:themeColor="text1"/>
          <w:sz w:val="24"/>
          <w:lang w:val="en-US"/>
        </w:rPr>
        <w:t>Undergraduate</w:t>
      </w:r>
      <w:r w:rsidRPr="0009512A">
        <w:rPr>
          <w:rFonts w:ascii="Arial" w:hAnsi="Arial" w:cs="Arial"/>
          <w:color w:val="000000" w:themeColor="text1"/>
          <w:sz w:val="24"/>
          <w:lang w:val="en-US"/>
        </w:rPr>
        <w:t>,</w:t>
      </w:r>
      <w:r w:rsidR="000307F1" w:rsidRPr="0009512A">
        <w:rPr>
          <w:rFonts w:ascii="Arial" w:hAnsi="Arial" w:cs="Arial"/>
          <w:color w:val="000000" w:themeColor="text1"/>
          <w:sz w:val="24"/>
          <w:lang w:val="en-US"/>
        </w:rPr>
        <w:t xml:space="preserve"> Santander University. </w:t>
      </w:r>
    </w:p>
    <w:p w:rsidR="00A2453E" w:rsidRPr="00C91C14" w:rsidRDefault="00A2453E" w:rsidP="00A2453E">
      <w:pPr>
        <w:rPr>
          <w:rFonts w:ascii="Arial" w:hAnsi="Arial" w:cs="Arial"/>
          <w:b/>
          <w:sz w:val="24"/>
        </w:rPr>
      </w:pPr>
      <w:r w:rsidRPr="00C91C14">
        <w:rPr>
          <w:rFonts w:ascii="Arial" w:hAnsi="Arial" w:cs="Arial"/>
          <w:b/>
          <w:sz w:val="24"/>
        </w:rPr>
        <w:t>Introducción</w:t>
      </w:r>
    </w:p>
    <w:p w:rsidR="0035620B" w:rsidRDefault="00C91C14" w:rsidP="00C91C14">
      <w:pPr>
        <w:spacing w:before="120" w:after="120" w:line="240" w:lineRule="auto"/>
        <w:jc w:val="both"/>
        <w:rPr>
          <w:rFonts w:ascii="Arial" w:hAnsi="Arial" w:cs="Arial"/>
          <w:sz w:val="24"/>
        </w:rPr>
      </w:pPr>
      <w:r>
        <w:rPr>
          <w:rFonts w:ascii="Arial" w:hAnsi="Arial" w:cs="Arial"/>
          <w:sz w:val="24"/>
        </w:rPr>
        <w:t xml:space="preserve">La Universidad Santander, es una institución de educación superior la cual, </w:t>
      </w:r>
      <w:r w:rsidR="005E24BD">
        <w:rPr>
          <w:rFonts w:ascii="Arial" w:hAnsi="Arial" w:cs="Arial"/>
          <w:sz w:val="24"/>
        </w:rPr>
        <w:t xml:space="preserve">fue creada mediante Decreto Ejecutivo N° 31 de 2 de marzo de 2001, en dónde, el artículo primero establece “Autorizar el funcionamiento en la República de Panamá como universidad particular a la Universidad de Santander – Panamá, (UDES Panamá” </w:t>
      </w:r>
      <w:sdt>
        <w:sdtPr>
          <w:rPr>
            <w:rFonts w:ascii="Arial" w:hAnsi="Arial" w:cs="Arial"/>
            <w:sz w:val="24"/>
          </w:rPr>
          <w:id w:val="929472269"/>
          <w:citation/>
        </w:sdtPr>
        <w:sdtEndPr/>
        <w:sdtContent>
          <w:r w:rsidR="005E24BD">
            <w:rPr>
              <w:rFonts w:ascii="Arial" w:hAnsi="Arial" w:cs="Arial"/>
              <w:sz w:val="24"/>
            </w:rPr>
            <w:fldChar w:fldCharType="begin"/>
          </w:r>
          <w:r w:rsidR="005E24BD">
            <w:rPr>
              <w:rFonts w:ascii="Arial" w:hAnsi="Arial" w:cs="Arial"/>
              <w:sz w:val="24"/>
            </w:rPr>
            <w:instrText xml:space="preserve">CITATION Min01 \p 13-14 \l 6154 </w:instrText>
          </w:r>
          <w:r w:rsidR="005E24BD">
            <w:rPr>
              <w:rFonts w:ascii="Arial" w:hAnsi="Arial" w:cs="Arial"/>
              <w:sz w:val="24"/>
            </w:rPr>
            <w:fldChar w:fldCharType="separate"/>
          </w:r>
          <w:r w:rsidR="005E24BD" w:rsidRPr="005E24BD">
            <w:rPr>
              <w:rFonts w:ascii="Arial" w:hAnsi="Arial" w:cs="Arial"/>
              <w:noProof/>
              <w:sz w:val="24"/>
            </w:rPr>
            <w:t>(Ministerio de Educación, 2001, págs. 13-14)</w:t>
          </w:r>
          <w:r w:rsidR="005E24BD">
            <w:rPr>
              <w:rFonts w:ascii="Arial" w:hAnsi="Arial" w:cs="Arial"/>
              <w:sz w:val="24"/>
            </w:rPr>
            <w:fldChar w:fldCharType="end"/>
          </w:r>
        </w:sdtContent>
      </w:sdt>
      <w:r w:rsidR="005E24BD">
        <w:rPr>
          <w:rFonts w:ascii="Arial" w:hAnsi="Arial" w:cs="Arial"/>
          <w:sz w:val="24"/>
        </w:rPr>
        <w:t>.</w:t>
      </w:r>
    </w:p>
    <w:p w:rsidR="005E24BD" w:rsidRDefault="005E24BD" w:rsidP="00C91C14">
      <w:pPr>
        <w:spacing w:before="120" w:after="120" w:line="240" w:lineRule="auto"/>
        <w:jc w:val="both"/>
        <w:rPr>
          <w:rFonts w:ascii="Arial" w:hAnsi="Arial" w:cs="Arial"/>
          <w:sz w:val="24"/>
        </w:rPr>
      </w:pPr>
      <w:r>
        <w:rPr>
          <w:rFonts w:ascii="Arial" w:hAnsi="Arial" w:cs="Arial"/>
          <w:sz w:val="24"/>
        </w:rPr>
        <w:t>Cabe señalar, que la U</w:t>
      </w:r>
      <w:r w:rsidR="00AC0CAA">
        <w:rPr>
          <w:rFonts w:ascii="Arial" w:hAnsi="Arial" w:cs="Arial"/>
          <w:sz w:val="24"/>
        </w:rPr>
        <w:t xml:space="preserve">niversidad Santander, ha cumplido con los parámetros de acreditación, ya que según consta en la Resolución N° 6 de 30 de julio de 2014, del Consejo Nacional de Evaluación y Acreditación Universitaria de Panamá, en su artículo segundo indica “Acreditar institucionalmente a la Universidad Santander” </w:t>
      </w:r>
      <w:sdt>
        <w:sdtPr>
          <w:rPr>
            <w:rFonts w:ascii="Arial" w:hAnsi="Arial" w:cs="Arial"/>
            <w:sz w:val="24"/>
          </w:rPr>
          <w:id w:val="580726380"/>
          <w:citation/>
        </w:sdtPr>
        <w:sdtEndPr/>
        <w:sdtContent>
          <w:r w:rsidR="00AC0CAA">
            <w:rPr>
              <w:rFonts w:ascii="Arial" w:hAnsi="Arial" w:cs="Arial"/>
              <w:sz w:val="24"/>
            </w:rPr>
            <w:fldChar w:fldCharType="begin"/>
          </w:r>
          <w:r w:rsidR="00AC0CAA">
            <w:rPr>
              <w:rFonts w:ascii="Arial" w:hAnsi="Arial" w:cs="Arial"/>
              <w:sz w:val="24"/>
            </w:rPr>
            <w:instrText xml:space="preserve">CITATION Con14 \p 2 \l 6154 </w:instrText>
          </w:r>
          <w:r w:rsidR="00AC0CAA">
            <w:rPr>
              <w:rFonts w:ascii="Arial" w:hAnsi="Arial" w:cs="Arial"/>
              <w:sz w:val="24"/>
            </w:rPr>
            <w:fldChar w:fldCharType="separate"/>
          </w:r>
          <w:r w:rsidR="00AC0CAA" w:rsidRPr="00AC0CAA">
            <w:rPr>
              <w:rFonts w:ascii="Arial" w:hAnsi="Arial" w:cs="Arial"/>
              <w:noProof/>
              <w:sz w:val="24"/>
            </w:rPr>
            <w:t>(Consejo Nacional de Evaluación y Acreditación Universitaria de Panamá, 2014, pág. 2)</w:t>
          </w:r>
          <w:r w:rsidR="00AC0CAA">
            <w:rPr>
              <w:rFonts w:ascii="Arial" w:hAnsi="Arial" w:cs="Arial"/>
              <w:sz w:val="24"/>
            </w:rPr>
            <w:fldChar w:fldCharType="end"/>
          </w:r>
        </w:sdtContent>
      </w:sdt>
      <w:r w:rsidR="00AC0CAA">
        <w:rPr>
          <w:rFonts w:ascii="Arial" w:hAnsi="Arial" w:cs="Arial"/>
          <w:sz w:val="24"/>
        </w:rPr>
        <w:t>, lo cual, hace constar que se cumplen con los aspectos legales exigidos en el país.</w:t>
      </w:r>
    </w:p>
    <w:p w:rsidR="00AC0CAA" w:rsidRDefault="00B108EB" w:rsidP="00C91C14">
      <w:pPr>
        <w:spacing w:before="120" w:after="120" w:line="240" w:lineRule="auto"/>
        <w:jc w:val="both"/>
        <w:rPr>
          <w:rFonts w:ascii="Arial" w:hAnsi="Arial" w:cs="Arial"/>
          <w:sz w:val="24"/>
        </w:rPr>
      </w:pPr>
      <w:r>
        <w:rPr>
          <w:rFonts w:ascii="Arial" w:hAnsi="Arial" w:cs="Arial"/>
          <w:sz w:val="24"/>
        </w:rPr>
        <w:t>En</w:t>
      </w:r>
      <w:r w:rsidR="00AC0CAA">
        <w:rPr>
          <w:rFonts w:ascii="Arial" w:hAnsi="Arial" w:cs="Arial"/>
          <w:sz w:val="24"/>
        </w:rPr>
        <w:t xml:space="preserve"> la actualidad</w:t>
      </w:r>
      <w:r>
        <w:rPr>
          <w:rFonts w:ascii="Arial" w:hAnsi="Arial" w:cs="Arial"/>
          <w:sz w:val="24"/>
        </w:rPr>
        <w:t>, la universidad</w:t>
      </w:r>
      <w:r w:rsidR="00AC0CAA">
        <w:rPr>
          <w:rFonts w:ascii="Arial" w:hAnsi="Arial" w:cs="Arial"/>
          <w:sz w:val="24"/>
        </w:rPr>
        <w:t xml:space="preserve"> ofrece carreras a nivel de técnico, licenciatura, especializaciones y maestrías, la gran mayoría de ellas, van destinadas al área de las ciencias de la salud, sin embargo, en los últimos años, se han explorados otras disciplinas lo que permiten diversificar la oferta en áreas como ciencias de la educación, ingeniería, administración y tecnología de la información y comunicación.</w:t>
      </w:r>
    </w:p>
    <w:p w:rsidR="00AC0CAA" w:rsidRDefault="00AC0CAA" w:rsidP="00C91C14">
      <w:pPr>
        <w:spacing w:before="120" w:after="120" w:line="240" w:lineRule="auto"/>
        <w:jc w:val="both"/>
        <w:rPr>
          <w:rFonts w:ascii="Arial" w:hAnsi="Arial" w:cs="Arial"/>
          <w:sz w:val="24"/>
        </w:rPr>
      </w:pPr>
      <w:r>
        <w:rPr>
          <w:rFonts w:ascii="Arial" w:hAnsi="Arial" w:cs="Arial"/>
          <w:sz w:val="24"/>
        </w:rPr>
        <w:t xml:space="preserve">Por otro lado, se realizan acciones </w:t>
      </w:r>
      <w:r w:rsidR="00A0302D">
        <w:rPr>
          <w:rFonts w:ascii="Arial" w:hAnsi="Arial" w:cs="Arial"/>
          <w:sz w:val="24"/>
        </w:rPr>
        <w:t>de formación y capacitación como parte de la</w:t>
      </w:r>
      <w:r>
        <w:rPr>
          <w:rFonts w:ascii="Arial" w:hAnsi="Arial" w:cs="Arial"/>
          <w:sz w:val="24"/>
        </w:rPr>
        <w:t xml:space="preserve"> educación continua</w:t>
      </w:r>
      <w:r w:rsidR="00A0302D">
        <w:rPr>
          <w:rFonts w:ascii="Arial" w:hAnsi="Arial" w:cs="Arial"/>
          <w:sz w:val="24"/>
        </w:rPr>
        <w:t>, a su vez, se ha participado en convocatorias ofertadas por la Secretaría Nacional de Ciencia, Tecnología e Innovación en Panamá (SENACYT), siendo elegidos a finales del año 2018, para desarrollar el Programa Interinstitucional de Seguimiento al Talento Académico (PISTA), con una duración de 3 años.</w:t>
      </w:r>
    </w:p>
    <w:p w:rsidR="00A0302D" w:rsidRDefault="00A0302D" w:rsidP="00C91C14">
      <w:pPr>
        <w:spacing w:before="120" w:after="120" w:line="240" w:lineRule="auto"/>
        <w:jc w:val="both"/>
        <w:rPr>
          <w:rFonts w:ascii="Arial" w:hAnsi="Arial" w:cs="Arial"/>
          <w:sz w:val="24"/>
        </w:rPr>
      </w:pPr>
      <w:r>
        <w:rPr>
          <w:rFonts w:ascii="Arial" w:hAnsi="Arial" w:cs="Arial"/>
          <w:sz w:val="24"/>
        </w:rPr>
        <w:t>Este programa PISTA, va destinado a atender a una población de 100 jóvenes talentos</w:t>
      </w:r>
      <w:r w:rsidR="00B108EB">
        <w:rPr>
          <w:rFonts w:ascii="Arial" w:hAnsi="Arial" w:cs="Arial"/>
          <w:sz w:val="24"/>
        </w:rPr>
        <w:t xml:space="preserve"> del nivel de pre-media, pertenecientes a colegios tanto públicos como particulares</w:t>
      </w:r>
      <w:r>
        <w:rPr>
          <w:rFonts w:ascii="Arial" w:hAnsi="Arial" w:cs="Arial"/>
          <w:sz w:val="24"/>
        </w:rPr>
        <w:t xml:space="preserve"> y tiene como objetivo “Desarrollar competencias en las Tecnología de la Información y la Comunicación (TICS), Tecnologías del Aprendizaje y del Conocimiento (TAC) y Tecnología en el empoderamiento y la Participación (TEP), a través de un trabajo interdisciplinario con amplio compromiso investigativo por parte de la universidad”</w:t>
      </w:r>
      <w:sdt>
        <w:sdtPr>
          <w:rPr>
            <w:rFonts w:ascii="Arial" w:hAnsi="Arial" w:cs="Arial"/>
            <w:sz w:val="24"/>
          </w:rPr>
          <w:id w:val="2127043753"/>
          <w:citation/>
        </w:sdtPr>
        <w:sdtEndPr/>
        <w:sdtContent>
          <w:r w:rsidR="00B108EB">
            <w:rPr>
              <w:rFonts w:ascii="Arial" w:hAnsi="Arial" w:cs="Arial"/>
              <w:sz w:val="24"/>
            </w:rPr>
            <w:fldChar w:fldCharType="begin"/>
          </w:r>
          <w:r w:rsidR="00B108EB">
            <w:rPr>
              <w:rFonts w:ascii="Arial" w:hAnsi="Arial" w:cs="Arial"/>
              <w:sz w:val="24"/>
            </w:rPr>
            <w:instrText xml:space="preserve">CITATION SEN18 \p 2 \l 6154 </w:instrText>
          </w:r>
          <w:r w:rsidR="00B108EB">
            <w:rPr>
              <w:rFonts w:ascii="Arial" w:hAnsi="Arial" w:cs="Arial"/>
              <w:sz w:val="24"/>
            </w:rPr>
            <w:fldChar w:fldCharType="separate"/>
          </w:r>
          <w:r w:rsidR="00B108EB">
            <w:rPr>
              <w:rFonts w:ascii="Arial" w:hAnsi="Arial" w:cs="Arial"/>
              <w:noProof/>
              <w:sz w:val="24"/>
            </w:rPr>
            <w:t xml:space="preserve"> </w:t>
          </w:r>
          <w:r w:rsidR="00B108EB" w:rsidRPr="00B108EB">
            <w:rPr>
              <w:rFonts w:ascii="Arial" w:hAnsi="Arial" w:cs="Arial"/>
              <w:noProof/>
              <w:sz w:val="24"/>
            </w:rPr>
            <w:t>(SENACYT - Universidad Santander, 2018, pág. 2)</w:t>
          </w:r>
          <w:r w:rsidR="00B108EB">
            <w:rPr>
              <w:rFonts w:ascii="Arial" w:hAnsi="Arial" w:cs="Arial"/>
              <w:sz w:val="24"/>
            </w:rPr>
            <w:fldChar w:fldCharType="end"/>
          </w:r>
        </w:sdtContent>
      </w:sdt>
      <w:r w:rsidR="00B108EB">
        <w:rPr>
          <w:rFonts w:ascii="Arial" w:hAnsi="Arial" w:cs="Arial"/>
          <w:sz w:val="24"/>
        </w:rPr>
        <w:t>.</w:t>
      </w:r>
    </w:p>
    <w:p w:rsidR="00B108EB" w:rsidRDefault="00B108EB" w:rsidP="00C91C14">
      <w:pPr>
        <w:spacing w:before="120" w:after="120" w:line="240" w:lineRule="auto"/>
        <w:jc w:val="both"/>
        <w:rPr>
          <w:rFonts w:ascii="Arial" w:hAnsi="Arial" w:cs="Arial"/>
          <w:sz w:val="24"/>
        </w:rPr>
      </w:pPr>
      <w:r>
        <w:rPr>
          <w:rFonts w:ascii="Arial" w:hAnsi="Arial" w:cs="Arial"/>
          <w:sz w:val="24"/>
        </w:rPr>
        <w:lastRenderedPageBreak/>
        <w:t>Es preciso destacar, que las carreras que se imparten en la universidad para el área de las ciencias de la salud, son en modalidad presencia, que usualmente son todas las de pregrado y grado o semipresencial, que la vemos en especialización y maestría, las dos únicas carreras que son virtual, están en el área de educación y Tics.</w:t>
      </w:r>
    </w:p>
    <w:p w:rsidR="00B108EB" w:rsidRDefault="00B108EB" w:rsidP="00C91C14">
      <w:pPr>
        <w:spacing w:before="120" w:after="120" w:line="240" w:lineRule="auto"/>
        <w:jc w:val="both"/>
        <w:rPr>
          <w:rFonts w:ascii="Arial" w:hAnsi="Arial" w:cs="Arial"/>
          <w:sz w:val="24"/>
        </w:rPr>
      </w:pPr>
      <w:r>
        <w:rPr>
          <w:rFonts w:ascii="Arial" w:hAnsi="Arial" w:cs="Arial"/>
          <w:sz w:val="24"/>
        </w:rPr>
        <w:t>Por otro lado, el Programa Interinstitucional de Seguimiento al Talento Académico (PISTA), fue concebido para ser desarrollado en modalidad presencial, dado que durante 3 años o su equivalente a 6 semestres y 2 veranos, estos jóvenes talentos asistirían una vez por semana a las instalaciones de la universidad para participar de las actividades en materia de formación y desarrollo de competencias.</w:t>
      </w:r>
    </w:p>
    <w:p w:rsidR="003B267B" w:rsidRDefault="003B267B" w:rsidP="003B267B">
      <w:pPr>
        <w:spacing w:before="120" w:after="120" w:line="240" w:lineRule="auto"/>
        <w:jc w:val="both"/>
        <w:rPr>
          <w:rFonts w:ascii="Arial" w:hAnsi="Arial" w:cs="Arial"/>
          <w:sz w:val="24"/>
        </w:rPr>
      </w:pPr>
      <w:r>
        <w:rPr>
          <w:rFonts w:ascii="Arial" w:hAnsi="Arial" w:cs="Arial"/>
          <w:sz w:val="24"/>
        </w:rPr>
        <w:t xml:space="preserve">Sin embargo, con la llegada de la pandemia producto del Covid – 19, todos estos programas que eran impartidos en modalidad presencial, tuvieron que migrar a la modalidad virtual, incluyendo el programa PISTA, que está dirigido a los jóvenes talentos, dado que, </w:t>
      </w:r>
      <w:r w:rsidRPr="003B267B">
        <w:rPr>
          <w:rFonts w:ascii="Arial" w:hAnsi="Arial" w:cs="Arial"/>
          <w:sz w:val="24"/>
        </w:rPr>
        <w:t xml:space="preserve">según Decreto Ejecutivo 500 de 19 de marzo de 2020, Que aprueba medidas sanitarias adicionales, para reducir, mitigar y controlar la propagación de la Pandemia por la enfermedad Coronavirus COVID-19 en el país, </w:t>
      </w:r>
      <w:r>
        <w:rPr>
          <w:rFonts w:ascii="Arial" w:hAnsi="Arial" w:cs="Arial"/>
          <w:sz w:val="24"/>
        </w:rPr>
        <w:t>en su artículo 1</w:t>
      </w:r>
      <w:r w:rsidRPr="003B267B">
        <w:rPr>
          <w:rFonts w:ascii="Arial" w:hAnsi="Arial" w:cs="Arial"/>
          <w:sz w:val="24"/>
        </w:rPr>
        <w:t xml:space="preserve">: “Se ordena el cierre temporal de establecimientos comerciales y empresas de persona natural o jurídica en todo el territorio nacional ….” </w:t>
      </w:r>
      <w:sdt>
        <w:sdtPr>
          <w:rPr>
            <w:rFonts w:ascii="Arial" w:hAnsi="Arial" w:cs="Arial"/>
            <w:sz w:val="24"/>
          </w:rPr>
          <w:id w:val="502402203"/>
          <w:citation/>
        </w:sdtPr>
        <w:sdtEndPr/>
        <w:sdtContent>
          <w:r w:rsidRPr="003B267B">
            <w:rPr>
              <w:rFonts w:ascii="Arial" w:hAnsi="Arial" w:cs="Arial"/>
              <w:sz w:val="24"/>
            </w:rPr>
            <w:fldChar w:fldCharType="begin"/>
          </w:r>
          <w:r w:rsidRPr="003B267B">
            <w:rPr>
              <w:rFonts w:ascii="Arial" w:hAnsi="Arial" w:cs="Arial"/>
              <w:sz w:val="24"/>
            </w:rPr>
            <w:instrText xml:space="preserve">CITATION Min201 \p 2 \l 6154 </w:instrText>
          </w:r>
          <w:r w:rsidRPr="003B267B">
            <w:rPr>
              <w:rFonts w:ascii="Arial" w:hAnsi="Arial" w:cs="Arial"/>
              <w:sz w:val="24"/>
            </w:rPr>
            <w:fldChar w:fldCharType="separate"/>
          </w:r>
          <w:r w:rsidRPr="003B267B">
            <w:rPr>
              <w:rFonts w:ascii="Arial" w:hAnsi="Arial" w:cs="Arial"/>
              <w:sz w:val="24"/>
            </w:rPr>
            <w:t>(Ministerio de Salud, 2020, pág. 2)</w:t>
          </w:r>
          <w:r w:rsidRPr="003B267B">
            <w:rPr>
              <w:rFonts w:ascii="Arial" w:hAnsi="Arial" w:cs="Arial"/>
              <w:sz w:val="24"/>
            </w:rPr>
            <w:fldChar w:fldCharType="end"/>
          </w:r>
        </w:sdtContent>
      </w:sdt>
      <w:r w:rsidRPr="003B267B">
        <w:rPr>
          <w:rFonts w:ascii="Arial" w:hAnsi="Arial" w:cs="Arial"/>
          <w:sz w:val="24"/>
        </w:rPr>
        <w:t>.</w:t>
      </w:r>
    </w:p>
    <w:p w:rsidR="003B267B" w:rsidRDefault="003B267B" w:rsidP="003B267B">
      <w:pPr>
        <w:spacing w:before="120" w:after="120" w:line="240" w:lineRule="auto"/>
        <w:jc w:val="both"/>
        <w:rPr>
          <w:rFonts w:ascii="Arial" w:hAnsi="Arial" w:cs="Arial"/>
          <w:b/>
          <w:sz w:val="24"/>
        </w:rPr>
      </w:pPr>
      <w:r>
        <w:rPr>
          <w:rFonts w:ascii="Arial" w:hAnsi="Arial" w:cs="Arial"/>
          <w:sz w:val="24"/>
        </w:rPr>
        <w:t xml:space="preserve">Con el cese de labores temporal realizado por el gobierno y ante unas carreras y programa concebidos para dictarse en modalidad presencial, surgió la siguiente problemática ¿Cuáles son </w:t>
      </w:r>
      <w:r w:rsidRPr="003B267B">
        <w:rPr>
          <w:rFonts w:ascii="Arial" w:hAnsi="Arial" w:cs="Arial"/>
          <w:sz w:val="24"/>
        </w:rPr>
        <w:t xml:space="preserve">las </w:t>
      </w:r>
      <w:r>
        <w:rPr>
          <w:rFonts w:ascii="Arial" w:hAnsi="Arial" w:cs="Arial"/>
          <w:sz w:val="24"/>
        </w:rPr>
        <w:t xml:space="preserve">posibles </w:t>
      </w:r>
      <w:r w:rsidRPr="003B267B">
        <w:rPr>
          <w:rFonts w:ascii="Arial" w:hAnsi="Arial" w:cs="Arial"/>
          <w:sz w:val="24"/>
        </w:rPr>
        <w:t xml:space="preserve">implicaciones </w:t>
      </w:r>
      <w:r>
        <w:rPr>
          <w:rFonts w:ascii="Arial" w:hAnsi="Arial" w:cs="Arial"/>
          <w:sz w:val="24"/>
        </w:rPr>
        <w:t>que puede ocasionar el</w:t>
      </w:r>
      <w:r w:rsidRPr="003B267B">
        <w:rPr>
          <w:rFonts w:ascii="Arial" w:hAnsi="Arial" w:cs="Arial"/>
          <w:sz w:val="24"/>
        </w:rPr>
        <w:t xml:space="preserve"> Covid-19 en </w:t>
      </w:r>
      <w:r>
        <w:rPr>
          <w:rFonts w:ascii="Arial" w:hAnsi="Arial" w:cs="Arial"/>
          <w:sz w:val="24"/>
        </w:rPr>
        <w:t xml:space="preserve">los </w:t>
      </w:r>
      <w:r w:rsidRPr="003B267B">
        <w:rPr>
          <w:rFonts w:ascii="Arial" w:hAnsi="Arial" w:cs="Arial"/>
          <w:sz w:val="24"/>
        </w:rPr>
        <w:t>estudiantes de licenciatura y en</w:t>
      </w:r>
      <w:r>
        <w:rPr>
          <w:rFonts w:ascii="Arial" w:hAnsi="Arial" w:cs="Arial"/>
          <w:sz w:val="24"/>
        </w:rPr>
        <w:t xml:space="preserve"> los</w:t>
      </w:r>
      <w:r w:rsidRPr="003B267B">
        <w:rPr>
          <w:rFonts w:ascii="Arial" w:hAnsi="Arial" w:cs="Arial"/>
          <w:sz w:val="24"/>
        </w:rPr>
        <w:t xml:space="preserve"> jóvenes participantes del Programa Interinstitucional de Seguimiento al Talento Académico?</w:t>
      </w:r>
      <w:r w:rsidRPr="003B267B">
        <w:rPr>
          <w:rFonts w:ascii="Arial" w:hAnsi="Arial" w:cs="Arial"/>
          <w:b/>
          <w:sz w:val="24"/>
        </w:rPr>
        <w:t xml:space="preserve"> </w:t>
      </w:r>
    </w:p>
    <w:p w:rsidR="003B267B" w:rsidRDefault="003B267B" w:rsidP="003B267B">
      <w:pPr>
        <w:spacing w:before="120" w:after="120" w:line="240" w:lineRule="auto"/>
        <w:jc w:val="both"/>
        <w:rPr>
          <w:rFonts w:ascii="Arial" w:hAnsi="Arial" w:cs="Arial"/>
          <w:sz w:val="24"/>
        </w:rPr>
      </w:pPr>
      <w:r w:rsidRPr="003B267B">
        <w:rPr>
          <w:rFonts w:ascii="Arial" w:hAnsi="Arial" w:cs="Arial"/>
          <w:sz w:val="24"/>
        </w:rPr>
        <w:t>Ante este escenario</w:t>
      </w:r>
      <w:r>
        <w:rPr>
          <w:rFonts w:ascii="Arial" w:hAnsi="Arial" w:cs="Arial"/>
          <w:sz w:val="24"/>
        </w:rPr>
        <w:t xml:space="preserve"> de incertidumbre y de cambios que obligatoriamente se tenían que hacer al curriculum y la forma en cómo se gestaba el acto educativo, el cuerpo directivo </w:t>
      </w:r>
      <w:r w:rsidR="00324AA3">
        <w:rPr>
          <w:rFonts w:ascii="Arial" w:hAnsi="Arial" w:cs="Arial"/>
          <w:sz w:val="24"/>
        </w:rPr>
        <w:t>de la Universidad Santander, emprendió</w:t>
      </w:r>
      <w:r>
        <w:rPr>
          <w:rFonts w:ascii="Arial" w:hAnsi="Arial" w:cs="Arial"/>
          <w:sz w:val="24"/>
        </w:rPr>
        <w:t xml:space="preserve"> la realización de una investigación, que permitiera conocer lo que está sucediendo con sus estudiantes en cuanto a las afectaciones por la pandemia</w:t>
      </w:r>
      <w:r w:rsidR="00324AA3">
        <w:rPr>
          <w:rFonts w:ascii="Arial" w:hAnsi="Arial" w:cs="Arial"/>
          <w:sz w:val="24"/>
        </w:rPr>
        <w:t>, para así, tomar las medidas y realizar las adecuaciones necesarias, en aras de lograr el desarrollo de las clases sin mayores complicaciones al acto educativo.</w:t>
      </w:r>
      <w:r>
        <w:rPr>
          <w:rFonts w:ascii="Arial" w:hAnsi="Arial" w:cs="Arial"/>
          <w:sz w:val="24"/>
        </w:rPr>
        <w:t>.</w:t>
      </w:r>
    </w:p>
    <w:p w:rsidR="003B267B" w:rsidRDefault="003B267B" w:rsidP="003B267B">
      <w:pPr>
        <w:spacing w:before="120" w:after="120" w:line="240" w:lineRule="auto"/>
        <w:jc w:val="both"/>
        <w:rPr>
          <w:rFonts w:ascii="Arial" w:hAnsi="Arial" w:cs="Arial"/>
          <w:sz w:val="24"/>
        </w:rPr>
      </w:pPr>
      <w:r>
        <w:rPr>
          <w:rFonts w:ascii="Arial" w:hAnsi="Arial" w:cs="Arial"/>
          <w:sz w:val="24"/>
        </w:rPr>
        <w:t xml:space="preserve">Por tal razón, se inició un proceso de investigación que recabo información </w:t>
      </w:r>
      <w:r w:rsidR="00324AA3">
        <w:rPr>
          <w:rFonts w:ascii="Arial" w:hAnsi="Arial" w:cs="Arial"/>
          <w:sz w:val="24"/>
        </w:rPr>
        <w:t>sensitiva y</w:t>
      </w:r>
      <w:r>
        <w:rPr>
          <w:rFonts w:ascii="Arial" w:hAnsi="Arial" w:cs="Arial"/>
          <w:sz w:val="24"/>
        </w:rPr>
        <w:t xml:space="preserve"> tenía por objetivo a</w:t>
      </w:r>
      <w:r w:rsidRPr="003B267B">
        <w:rPr>
          <w:rFonts w:ascii="Arial" w:hAnsi="Arial" w:cs="Arial"/>
          <w:sz w:val="24"/>
        </w:rPr>
        <w:t xml:space="preserve">nalizar las implicaciones del Covid-19 en los estudiantes de licenciatura y en los jóvenes participantes del Programa Interinstitucional de Seguimiento al Talento </w:t>
      </w:r>
      <w:r w:rsidRPr="008F5F77">
        <w:rPr>
          <w:rFonts w:ascii="Arial" w:hAnsi="Arial" w:cs="Arial"/>
          <w:sz w:val="24"/>
        </w:rPr>
        <w:t xml:space="preserve">Académico </w:t>
      </w:r>
      <w:r w:rsidR="008F5F77" w:rsidRPr="008F5F77">
        <w:rPr>
          <w:rFonts w:ascii="Arial" w:hAnsi="Arial" w:cs="Arial"/>
          <w:sz w:val="24"/>
        </w:rPr>
        <w:t>(PISTA).</w:t>
      </w:r>
    </w:p>
    <w:p w:rsidR="00A2453E" w:rsidRPr="00757710" w:rsidRDefault="00A2453E" w:rsidP="00A2453E">
      <w:pPr>
        <w:rPr>
          <w:rFonts w:ascii="Arial" w:hAnsi="Arial" w:cs="Arial"/>
          <w:b/>
          <w:sz w:val="24"/>
        </w:rPr>
      </w:pPr>
      <w:r w:rsidRPr="00757710">
        <w:rPr>
          <w:rFonts w:ascii="Arial" w:hAnsi="Arial" w:cs="Arial"/>
          <w:b/>
          <w:sz w:val="24"/>
        </w:rPr>
        <w:t>Marco de referencia</w:t>
      </w:r>
    </w:p>
    <w:p w:rsidR="00A2453E" w:rsidRDefault="006A3F8A" w:rsidP="00A2453E">
      <w:pPr>
        <w:rPr>
          <w:rFonts w:ascii="Arial" w:hAnsi="Arial" w:cs="Arial"/>
          <w:b/>
          <w:sz w:val="24"/>
        </w:rPr>
      </w:pPr>
      <w:r w:rsidRPr="006A3F8A">
        <w:rPr>
          <w:rFonts w:ascii="Arial" w:hAnsi="Arial" w:cs="Arial"/>
          <w:b/>
          <w:sz w:val="24"/>
        </w:rPr>
        <w:t xml:space="preserve">Implicaciones del Covid-19 en la educación </w:t>
      </w:r>
    </w:p>
    <w:p w:rsidR="006A3F8A" w:rsidRDefault="006A3F8A" w:rsidP="006A3F8A">
      <w:pPr>
        <w:jc w:val="both"/>
        <w:rPr>
          <w:rFonts w:ascii="Arial" w:hAnsi="Arial" w:cs="Arial"/>
          <w:sz w:val="24"/>
        </w:rPr>
      </w:pPr>
      <w:r>
        <w:rPr>
          <w:rFonts w:ascii="Arial" w:hAnsi="Arial" w:cs="Arial"/>
          <w:sz w:val="24"/>
        </w:rPr>
        <w:t xml:space="preserve">Con la aparición o llegada de la pandemia producto del Covid-19, se ha podido evidenciar de manera más significativa la brecha existen en educación para todos los niveles, ha sido tanto </w:t>
      </w:r>
      <w:r w:rsidR="00442244">
        <w:rPr>
          <w:rFonts w:ascii="Arial" w:hAnsi="Arial" w:cs="Arial"/>
          <w:sz w:val="24"/>
        </w:rPr>
        <w:t>así</w:t>
      </w:r>
      <w:r>
        <w:rPr>
          <w:rFonts w:ascii="Arial" w:hAnsi="Arial" w:cs="Arial"/>
          <w:sz w:val="24"/>
        </w:rPr>
        <w:t xml:space="preserve"> el impacto, </w:t>
      </w:r>
      <w:r w:rsidR="00442244">
        <w:rPr>
          <w:rFonts w:ascii="Arial" w:hAnsi="Arial" w:cs="Arial"/>
          <w:sz w:val="24"/>
        </w:rPr>
        <w:t>que,</w:t>
      </w:r>
      <w:r>
        <w:rPr>
          <w:rFonts w:ascii="Arial" w:hAnsi="Arial" w:cs="Arial"/>
          <w:sz w:val="24"/>
        </w:rPr>
        <w:t xml:space="preserve"> a nivel mundial, se </w:t>
      </w:r>
      <w:r w:rsidR="00442244">
        <w:rPr>
          <w:rFonts w:ascii="Arial" w:hAnsi="Arial" w:cs="Arial"/>
          <w:sz w:val="24"/>
        </w:rPr>
        <w:t>tuvieron</w:t>
      </w:r>
      <w:r>
        <w:rPr>
          <w:rFonts w:ascii="Arial" w:hAnsi="Arial" w:cs="Arial"/>
          <w:sz w:val="24"/>
        </w:rPr>
        <w:t xml:space="preserve"> que suspender las clases, cerrar escuelas, </w:t>
      </w:r>
      <w:r w:rsidR="00442244">
        <w:rPr>
          <w:rFonts w:ascii="Arial" w:hAnsi="Arial" w:cs="Arial"/>
          <w:sz w:val="24"/>
        </w:rPr>
        <w:t>colegios</w:t>
      </w:r>
      <w:r>
        <w:rPr>
          <w:rFonts w:ascii="Arial" w:hAnsi="Arial" w:cs="Arial"/>
          <w:sz w:val="24"/>
        </w:rPr>
        <w:t xml:space="preserve"> y </w:t>
      </w:r>
      <w:r w:rsidR="00442244">
        <w:rPr>
          <w:rFonts w:ascii="Arial" w:hAnsi="Arial" w:cs="Arial"/>
          <w:sz w:val="24"/>
        </w:rPr>
        <w:t>universidades</w:t>
      </w:r>
      <w:r>
        <w:rPr>
          <w:rFonts w:ascii="Arial" w:hAnsi="Arial" w:cs="Arial"/>
          <w:sz w:val="24"/>
        </w:rPr>
        <w:t xml:space="preserve"> y hacer ajustes curriculares significativos para poder sobrellevar esta crisis.</w:t>
      </w:r>
    </w:p>
    <w:p w:rsidR="00442244" w:rsidRDefault="00442244" w:rsidP="006A3F8A">
      <w:pPr>
        <w:jc w:val="both"/>
        <w:rPr>
          <w:rFonts w:ascii="Arial" w:hAnsi="Arial" w:cs="Arial"/>
          <w:sz w:val="24"/>
        </w:rPr>
      </w:pPr>
      <w:r>
        <w:rPr>
          <w:rFonts w:ascii="Arial" w:hAnsi="Arial" w:cs="Arial"/>
          <w:sz w:val="24"/>
        </w:rPr>
        <w:lastRenderedPageBreak/>
        <w:t>Por tal razón, algunos autores concuerdan en que esta crisis sanitaria a puesto a reflexionar a la población en general sobre la importancia y el rol que juega la educación, por tal razón:</w:t>
      </w:r>
    </w:p>
    <w:p w:rsidR="00442244" w:rsidRDefault="00442244" w:rsidP="000D36F0">
      <w:pPr>
        <w:spacing w:before="120" w:after="120"/>
        <w:ind w:left="567" w:right="567"/>
        <w:jc w:val="both"/>
        <w:rPr>
          <w:rFonts w:ascii="Arial" w:hAnsi="Arial" w:cs="Arial"/>
          <w:sz w:val="24"/>
        </w:rPr>
      </w:pPr>
      <w:r w:rsidRPr="00442244">
        <w:rPr>
          <w:rFonts w:ascii="Arial" w:hAnsi="Arial" w:cs="Arial"/>
          <w:sz w:val="24"/>
        </w:rPr>
        <w:t>Es</w:t>
      </w:r>
      <w:r>
        <w:rPr>
          <w:rFonts w:ascii="Arial" w:hAnsi="Arial" w:cs="Arial"/>
          <w:sz w:val="24"/>
        </w:rPr>
        <w:t xml:space="preserve"> </w:t>
      </w:r>
      <w:r w:rsidRPr="00442244">
        <w:rPr>
          <w:rFonts w:ascii="Arial" w:hAnsi="Arial" w:cs="Arial"/>
          <w:sz w:val="24"/>
        </w:rPr>
        <w:t>innegable</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situación</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crisis</w:t>
      </w:r>
      <w:r>
        <w:rPr>
          <w:rFonts w:ascii="Arial" w:hAnsi="Arial" w:cs="Arial"/>
          <w:sz w:val="24"/>
        </w:rPr>
        <w:t xml:space="preserve"> </w:t>
      </w:r>
      <w:r w:rsidRPr="00442244">
        <w:rPr>
          <w:rFonts w:ascii="Arial" w:hAnsi="Arial" w:cs="Arial"/>
          <w:sz w:val="24"/>
        </w:rPr>
        <w:t>actual</w:t>
      </w:r>
      <w:r>
        <w:rPr>
          <w:rFonts w:ascii="Arial" w:hAnsi="Arial" w:cs="Arial"/>
          <w:sz w:val="24"/>
        </w:rPr>
        <w:t xml:space="preserve"> </w:t>
      </w:r>
      <w:r w:rsidRPr="00442244">
        <w:rPr>
          <w:rFonts w:ascii="Arial" w:hAnsi="Arial" w:cs="Arial"/>
          <w:sz w:val="24"/>
        </w:rPr>
        <w:t>sitúa</w:t>
      </w:r>
      <w:r>
        <w:rPr>
          <w:rFonts w:ascii="Arial" w:hAnsi="Arial" w:cs="Arial"/>
          <w:sz w:val="24"/>
        </w:rPr>
        <w:t xml:space="preserve"> </w:t>
      </w:r>
      <w:r w:rsidRPr="00442244">
        <w:rPr>
          <w:rFonts w:ascii="Arial" w:hAnsi="Arial" w:cs="Arial"/>
          <w:sz w:val="24"/>
        </w:rPr>
        <w:t>en</w:t>
      </w:r>
      <w:r>
        <w:rPr>
          <w:rFonts w:ascii="Arial" w:hAnsi="Arial" w:cs="Arial"/>
          <w:sz w:val="24"/>
        </w:rPr>
        <w:t xml:space="preserve"> </w:t>
      </w:r>
      <w:r w:rsidRPr="00442244">
        <w:rPr>
          <w:rFonts w:ascii="Arial" w:hAnsi="Arial" w:cs="Arial"/>
          <w:sz w:val="24"/>
        </w:rPr>
        <w:t>primera</w:t>
      </w:r>
      <w:r>
        <w:rPr>
          <w:rFonts w:ascii="Arial" w:hAnsi="Arial" w:cs="Arial"/>
          <w:sz w:val="24"/>
        </w:rPr>
        <w:t xml:space="preserve"> </w:t>
      </w:r>
      <w:r w:rsidRPr="00442244">
        <w:rPr>
          <w:rFonts w:ascii="Arial" w:hAnsi="Arial" w:cs="Arial"/>
          <w:sz w:val="24"/>
        </w:rPr>
        <w:t>línea</w:t>
      </w:r>
      <w:r>
        <w:rPr>
          <w:rFonts w:ascii="Arial" w:hAnsi="Arial" w:cs="Arial"/>
          <w:sz w:val="24"/>
        </w:rPr>
        <w:t xml:space="preserve"> </w:t>
      </w:r>
      <w:r w:rsidRPr="00442244">
        <w:rPr>
          <w:rFonts w:ascii="Arial" w:hAnsi="Arial" w:cs="Arial"/>
          <w:sz w:val="24"/>
        </w:rPr>
        <w:t>aspectos</w:t>
      </w:r>
      <w:r>
        <w:rPr>
          <w:rFonts w:ascii="Arial" w:hAnsi="Arial" w:cs="Arial"/>
          <w:sz w:val="24"/>
        </w:rPr>
        <w:t xml:space="preserve"> </w:t>
      </w:r>
      <w:r w:rsidRPr="00442244">
        <w:rPr>
          <w:rFonts w:ascii="Arial" w:hAnsi="Arial" w:cs="Arial"/>
          <w:sz w:val="24"/>
        </w:rPr>
        <w:t>del</w:t>
      </w:r>
      <w:r>
        <w:rPr>
          <w:rFonts w:ascii="Arial" w:hAnsi="Arial" w:cs="Arial"/>
          <w:sz w:val="24"/>
        </w:rPr>
        <w:t xml:space="preserve"> </w:t>
      </w:r>
      <w:r w:rsidRPr="00442244">
        <w:rPr>
          <w:rFonts w:ascii="Arial" w:hAnsi="Arial" w:cs="Arial"/>
          <w:sz w:val="24"/>
        </w:rPr>
        <w:t>sistema</w:t>
      </w:r>
      <w:r>
        <w:rPr>
          <w:rFonts w:ascii="Arial" w:hAnsi="Arial" w:cs="Arial"/>
          <w:sz w:val="24"/>
        </w:rPr>
        <w:t xml:space="preserve"> </w:t>
      </w:r>
      <w:r w:rsidRPr="00442244">
        <w:rPr>
          <w:rFonts w:ascii="Arial" w:hAnsi="Arial" w:cs="Arial"/>
          <w:sz w:val="24"/>
        </w:rPr>
        <w:t>educativo</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se</w:t>
      </w:r>
      <w:r>
        <w:rPr>
          <w:rFonts w:ascii="Arial" w:hAnsi="Arial" w:cs="Arial"/>
          <w:sz w:val="24"/>
        </w:rPr>
        <w:t xml:space="preserve"> </w:t>
      </w:r>
      <w:r w:rsidRPr="00442244">
        <w:rPr>
          <w:rFonts w:ascii="Arial" w:hAnsi="Arial" w:cs="Arial"/>
          <w:sz w:val="24"/>
        </w:rPr>
        <w:t>han</w:t>
      </w:r>
      <w:r>
        <w:rPr>
          <w:rFonts w:ascii="Arial" w:hAnsi="Arial" w:cs="Arial"/>
          <w:sz w:val="24"/>
        </w:rPr>
        <w:t xml:space="preserve"> </w:t>
      </w:r>
      <w:r w:rsidRPr="00442244">
        <w:rPr>
          <w:rFonts w:ascii="Arial" w:hAnsi="Arial" w:cs="Arial"/>
          <w:sz w:val="24"/>
        </w:rPr>
        <w:t>ido</w:t>
      </w:r>
      <w:r>
        <w:rPr>
          <w:rFonts w:ascii="Arial" w:hAnsi="Arial" w:cs="Arial"/>
          <w:sz w:val="24"/>
        </w:rPr>
        <w:t xml:space="preserve"> </w:t>
      </w:r>
      <w:r w:rsidRPr="00442244">
        <w:rPr>
          <w:rFonts w:ascii="Arial" w:hAnsi="Arial" w:cs="Arial"/>
          <w:sz w:val="24"/>
        </w:rPr>
        <w:t>“dejando</w:t>
      </w:r>
      <w:r>
        <w:rPr>
          <w:rFonts w:ascii="Arial" w:hAnsi="Arial" w:cs="Arial"/>
          <w:sz w:val="24"/>
        </w:rPr>
        <w:t xml:space="preserve"> </w:t>
      </w:r>
      <w:r w:rsidRPr="00442244">
        <w:rPr>
          <w:rFonts w:ascii="Arial" w:hAnsi="Arial" w:cs="Arial"/>
          <w:sz w:val="24"/>
        </w:rPr>
        <w:t>para</w:t>
      </w:r>
      <w:r>
        <w:rPr>
          <w:rFonts w:ascii="Arial" w:hAnsi="Arial" w:cs="Arial"/>
          <w:sz w:val="24"/>
        </w:rPr>
        <w:t xml:space="preserve"> </w:t>
      </w:r>
      <w:r w:rsidRPr="00442244">
        <w:rPr>
          <w:rFonts w:ascii="Arial" w:hAnsi="Arial" w:cs="Arial"/>
          <w:sz w:val="24"/>
        </w:rPr>
        <w:t>después</w:t>
      </w:r>
      <w:r>
        <w:rPr>
          <w:rFonts w:ascii="Arial" w:hAnsi="Arial" w:cs="Arial"/>
          <w:sz w:val="24"/>
        </w:rPr>
        <w:t xml:space="preserve">” desatendiendo </w:t>
      </w:r>
      <w:r w:rsidRPr="00442244">
        <w:rPr>
          <w:rFonts w:ascii="Arial" w:hAnsi="Arial" w:cs="Arial"/>
          <w:sz w:val="24"/>
        </w:rPr>
        <w:t>las</w:t>
      </w:r>
      <w:r>
        <w:rPr>
          <w:rFonts w:ascii="Arial" w:hAnsi="Arial" w:cs="Arial"/>
          <w:sz w:val="24"/>
        </w:rPr>
        <w:t xml:space="preserve"> </w:t>
      </w:r>
      <w:r w:rsidRPr="00442244">
        <w:rPr>
          <w:rFonts w:ascii="Arial" w:hAnsi="Arial" w:cs="Arial"/>
          <w:sz w:val="24"/>
        </w:rPr>
        <w:t>exigencias</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propia</w:t>
      </w:r>
      <w:r>
        <w:rPr>
          <w:rFonts w:ascii="Arial" w:hAnsi="Arial" w:cs="Arial"/>
          <w:sz w:val="24"/>
        </w:rPr>
        <w:t xml:space="preserve"> </w:t>
      </w:r>
      <w:r w:rsidRPr="00442244">
        <w:rPr>
          <w:rFonts w:ascii="Arial" w:hAnsi="Arial" w:cs="Arial"/>
          <w:sz w:val="24"/>
        </w:rPr>
        <w:t>dinámica</w:t>
      </w:r>
      <w:r>
        <w:rPr>
          <w:rFonts w:ascii="Arial" w:hAnsi="Arial" w:cs="Arial"/>
          <w:sz w:val="24"/>
        </w:rPr>
        <w:t xml:space="preserve"> </w:t>
      </w:r>
      <w:r w:rsidRPr="00442244">
        <w:rPr>
          <w:rFonts w:ascii="Arial" w:hAnsi="Arial" w:cs="Arial"/>
          <w:sz w:val="24"/>
        </w:rPr>
        <w:t>general</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sociedad</w:t>
      </w:r>
      <w:r>
        <w:rPr>
          <w:rFonts w:ascii="Arial" w:hAnsi="Arial" w:cs="Arial"/>
          <w:sz w:val="24"/>
        </w:rPr>
        <w:t xml:space="preserve"> </w:t>
      </w:r>
      <w:r w:rsidRPr="00442244">
        <w:rPr>
          <w:rFonts w:ascii="Arial" w:hAnsi="Arial" w:cs="Arial"/>
          <w:sz w:val="24"/>
        </w:rPr>
        <w:t>iba</w:t>
      </w:r>
      <w:r>
        <w:rPr>
          <w:rFonts w:ascii="Arial" w:hAnsi="Arial" w:cs="Arial"/>
          <w:sz w:val="24"/>
        </w:rPr>
        <w:t xml:space="preserve"> </w:t>
      </w:r>
      <w:r w:rsidRPr="00442244">
        <w:rPr>
          <w:rFonts w:ascii="Arial" w:hAnsi="Arial" w:cs="Arial"/>
          <w:sz w:val="24"/>
        </w:rPr>
        <w:t>reclamando,</w:t>
      </w:r>
      <w:r>
        <w:rPr>
          <w:rFonts w:ascii="Arial" w:hAnsi="Arial" w:cs="Arial"/>
          <w:sz w:val="24"/>
        </w:rPr>
        <w:t xml:space="preserve"> </w:t>
      </w:r>
      <w:r w:rsidRPr="00442244">
        <w:rPr>
          <w:rFonts w:ascii="Arial" w:hAnsi="Arial" w:cs="Arial"/>
          <w:sz w:val="24"/>
        </w:rPr>
        <w:t>así</w:t>
      </w:r>
      <w:r>
        <w:rPr>
          <w:rFonts w:ascii="Arial" w:hAnsi="Arial" w:cs="Arial"/>
          <w:sz w:val="24"/>
        </w:rPr>
        <w:t xml:space="preserve"> </w:t>
      </w:r>
      <w:r w:rsidRPr="00442244">
        <w:rPr>
          <w:rFonts w:ascii="Arial" w:hAnsi="Arial" w:cs="Arial"/>
          <w:sz w:val="24"/>
        </w:rPr>
        <w:t>como</w:t>
      </w:r>
      <w:r>
        <w:rPr>
          <w:rFonts w:ascii="Arial" w:hAnsi="Arial" w:cs="Arial"/>
          <w:sz w:val="24"/>
        </w:rPr>
        <w:t xml:space="preserve"> </w:t>
      </w:r>
      <w:r w:rsidRPr="00442244">
        <w:rPr>
          <w:rFonts w:ascii="Arial" w:hAnsi="Arial" w:cs="Arial"/>
          <w:sz w:val="24"/>
        </w:rPr>
        <w:t>los</w:t>
      </w:r>
      <w:r>
        <w:rPr>
          <w:rFonts w:ascii="Arial" w:hAnsi="Arial" w:cs="Arial"/>
          <w:sz w:val="24"/>
        </w:rPr>
        <w:t xml:space="preserve"> </w:t>
      </w:r>
      <w:r w:rsidRPr="00442244">
        <w:rPr>
          <w:rFonts w:ascii="Arial" w:hAnsi="Arial" w:cs="Arial"/>
          <w:sz w:val="24"/>
        </w:rPr>
        <w:t>compromisos</w:t>
      </w:r>
      <w:r>
        <w:rPr>
          <w:rFonts w:ascii="Arial" w:hAnsi="Arial" w:cs="Arial"/>
          <w:sz w:val="24"/>
        </w:rPr>
        <w:t xml:space="preserve"> </w:t>
      </w:r>
      <w:r w:rsidRPr="00442244">
        <w:rPr>
          <w:rFonts w:ascii="Arial" w:hAnsi="Arial" w:cs="Arial"/>
          <w:sz w:val="24"/>
        </w:rPr>
        <w:t>adquiridos</w:t>
      </w:r>
      <w:r>
        <w:rPr>
          <w:rFonts w:ascii="Arial" w:hAnsi="Arial" w:cs="Arial"/>
          <w:sz w:val="24"/>
        </w:rPr>
        <w:t xml:space="preserve"> </w:t>
      </w:r>
      <w:r w:rsidRPr="00442244">
        <w:rPr>
          <w:rFonts w:ascii="Arial" w:hAnsi="Arial" w:cs="Arial"/>
          <w:sz w:val="24"/>
        </w:rPr>
        <w:t>por</w:t>
      </w:r>
      <w:r>
        <w:rPr>
          <w:rFonts w:ascii="Arial" w:hAnsi="Arial" w:cs="Arial"/>
          <w:sz w:val="24"/>
        </w:rPr>
        <w:t xml:space="preserve"> </w:t>
      </w:r>
      <w:r w:rsidRPr="00442244">
        <w:rPr>
          <w:rFonts w:ascii="Arial" w:hAnsi="Arial" w:cs="Arial"/>
          <w:sz w:val="24"/>
        </w:rPr>
        <w:t>los</w:t>
      </w:r>
      <w:r>
        <w:rPr>
          <w:rFonts w:ascii="Arial" w:hAnsi="Arial" w:cs="Arial"/>
          <w:sz w:val="24"/>
        </w:rPr>
        <w:t xml:space="preserve"> </w:t>
      </w:r>
      <w:r w:rsidRPr="00442244">
        <w:rPr>
          <w:rFonts w:ascii="Arial" w:hAnsi="Arial" w:cs="Arial"/>
          <w:sz w:val="24"/>
        </w:rPr>
        <w:t>poderes</w:t>
      </w:r>
      <w:r>
        <w:rPr>
          <w:rFonts w:ascii="Arial" w:hAnsi="Arial" w:cs="Arial"/>
          <w:sz w:val="24"/>
        </w:rPr>
        <w:t xml:space="preserve"> </w:t>
      </w:r>
      <w:r w:rsidRPr="00442244">
        <w:rPr>
          <w:rFonts w:ascii="Arial" w:hAnsi="Arial" w:cs="Arial"/>
          <w:sz w:val="24"/>
        </w:rPr>
        <w:t>públicos.</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formación</w:t>
      </w:r>
      <w:r>
        <w:rPr>
          <w:rFonts w:ascii="Arial" w:hAnsi="Arial" w:cs="Arial"/>
          <w:sz w:val="24"/>
        </w:rPr>
        <w:t xml:space="preserve"> </w:t>
      </w:r>
      <w:r w:rsidRPr="00442244">
        <w:rPr>
          <w:rFonts w:ascii="Arial" w:hAnsi="Arial" w:cs="Arial"/>
          <w:sz w:val="24"/>
        </w:rPr>
        <w:t>en</w:t>
      </w:r>
      <w:r>
        <w:rPr>
          <w:rFonts w:ascii="Arial" w:hAnsi="Arial" w:cs="Arial"/>
          <w:sz w:val="24"/>
        </w:rPr>
        <w:t xml:space="preserve"> </w:t>
      </w:r>
      <w:r w:rsidRPr="00442244">
        <w:rPr>
          <w:rFonts w:ascii="Arial" w:hAnsi="Arial" w:cs="Arial"/>
          <w:sz w:val="24"/>
        </w:rPr>
        <w:t>Tecnologías</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Información</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Comunicación</w:t>
      </w:r>
      <w:r>
        <w:rPr>
          <w:rFonts w:ascii="Arial" w:hAnsi="Arial" w:cs="Arial"/>
          <w:sz w:val="24"/>
        </w:rPr>
        <w:t xml:space="preserve"> </w:t>
      </w:r>
      <w:r w:rsidRPr="00442244">
        <w:rPr>
          <w:rFonts w:ascii="Arial" w:hAnsi="Arial" w:cs="Arial"/>
          <w:sz w:val="24"/>
        </w:rPr>
        <w:t>(TIC)</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profesorado</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alumnado,</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revisión</w:t>
      </w:r>
      <w:r>
        <w:rPr>
          <w:rFonts w:ascii="Arial" w:hAnsi="Arial" w:cs="Arial"/>
          <w:sz w:val="24"/>
        </w:rPr>
        <w:t xml:space="preserve"> </w:t>
      </w:r>
      <w:r w:rsidRPr="00442244">
        <w:rPr>
          <w:rFonts w:ascii="Arial" w:hAnsi="Arial" w:cs="Arial"/>
          <w:sz w:val="24"/>
        </w:rPr>
        <w:t>del</w:t>
      </w:r>
      <w:r>
        <w:rPr>
          <w:rFonts w:ascii="Arial" w:hAnsi="Arial" w:cs="Arial"/>
          <w:sz w:val="24"/>
        </w:rPr>
        <w:t xml:space="preserve"> </w:t>
      </w:r>
      <w:r w:rsidRPr="00442244">
        <w:rPr>
          <w:rFonts w:ascii="Arial" w:hAnsi="Arial" w:cs="Arial"/>
          <w:sz w:val="24"/>
        </w:rPr>
        <w:t>modelo</w:t>
      </w:r>
      <w:r>
        <w:rPr>
          <w:rFonts w:ascii="Arial" w:hAnsi="Arial" w:cs="Arial"/>
          <w:sz w:val="24"/>
        </w:rPr>
        <w:t xml:space="preserve"> </w:t>
      </w:r>
      <w:r w:rsidRPr="00442244">
        <w:rPr>
          <w:rFonts w:ascii="Arial" w:hAnsi="Arial" w:cs="Arial"/>
          <w:sz w:val="24"/>
        </w:rPr>
        <w:t>pedagógico</w:t>
      </w:r>
      <w:r>
        <w:rPr>
          <w:rFonts w:ascii="Arial" w:hAnsi="Arial" w:cs="Arial"/>
          <w:sz w:val="24"/>
        </w:rPr>
        <w:t xml:space="preserve"> </w:t>
      </w:r>
      <w:r w:rsidRPr="00442244">
        <w:rPr>
          <w:rFonts w:ascii="Arial" w:hAnsi="Arial" w:cs="Arial"/>
          <w:sz w:val="24"/>
        </w:rPr>
        <w:t>imperante,</w:t>
      </w:r>
      <w:r>
        <w:rPr>
          <w:rFonts w:ascii="Arial" w:hAnsi="Arial" w:cs="Arial"/>
          <w:sz w:val="24"/>
        </w:rPr>
        <w:t xml:space="preserve"> </w:t>
      </w:r>
      <w:r w:rsidRPr="00442244">
        <w:rPr>
          <w:rFonts w:ascii="Arial" w:hAnsi="Arial" w:cs="Arial"/>
          <w:sz w:val="24"/>
        </w:rPr>
        <w:t>una</w:t>
      </w:r>
      <w:r>
        <w:rPr>
          <w:rFonts w:ascii="Arial" w:hAnsi="Arial" w:cs="Arial"/>
          <w:sz w:val="24"/>
        </w:rPr>
        <w:t xml:space="preserve"> </w:t>
      </w:r>
      <w:r w:rsidRPr="00442244">
        <w:rPr>
          <w:rFonts w:ascii="Arial" w:hAnsi="Arial" w:cs="Arial"/>
          <w:sz w:val="24"/>
        </w:rPr>
        <w:t>mayor</w:t>
      </w:r>
      <w:r>
        <w:rPr>
          <w:rFonts w:ascii="Arial" w:hAnsi="Arial" w:cs="Arial"/>
          <w:sz w:val="24"/>
        </w:rPr>
        <w:t xml:space="preserve"> </w:t>
      </w:r>
      <w:r w:rsidRPr="00442244">
        <w:rPr>
          <w:rFonts w:ascii="Arial" w:hAnsi="Arial" w:cs="Arial"/>
          <w:sz w:val="24"/>
        </w:rPr>
        <w:t>capacitación</w:t>
      </w:r>
      <w:r>
        <w:rPr>
          <w:rFonts w:ascii="Arial" w:hAnsi="Arial" w:cs="Arial"/>
          <w:sz w:val="24"/>
        </w:rPr>
        <w:t xml:space="preserve"> </w:t>
      </w:r>
      <w:r w:rsidRPr="00442244">
        <w:rPr>
          <w:rFonts w:ascii="Arial" w:hAnsi="Arial" w:cs="Arial"/>
          <w:sz w:val="24"/>
        </w:rPr>
        <w:t>en</w:t>
      </w:r>
      <w:r>
        <w:rPr>
          <w:rFonts w:ascii="Arial" w:hAnsi="Arial" w:cs="Arial"/>
          <w:sz w:val="24"/>
        </w:rPr>
        <w:t xml:space="preserve"> </w:t>
      </w:r>
      <w:r w:rsidRPr="00442244">
        <w:rPr>
          <w:rFonts w:ascii="Arial" w:hAnsi="Arial" w:cs="Arial"/>
          <w:sz w:val="24"/>
        </w:rPr>
        <w:t>competencias</w:t>
      </w:r>
      <w:r>
        <w:rPr>
          <w:rFonts w:ascii="Arial" w:hAnsi="Arial" w:cs="Arial"/>
          <w:sz w:val="24"/>
        </w:rPr>
        <w:t xml:space="preserve"> </w:t>
      </w:r>
      <w:r w:rsidRPr="00442244">
        <w:rPr>
          <w:rFonts w:ascii="Arial" w:hAnsi="Arial" w:cs="Arial"/>
          <w:sz w:val="24"/>
        </w:rPr>
        <w:t>digitales,</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atención</w:t>
      </w:r>
      <w:r>
        <w:rPr>
          <w:rFonts w:ascii="Arial" w:hAnsi="Arial" w:cs="Arial"/>
          <w:sz w:val="24"/>
        </w:rPr>
        <w:t xml:space="preserve"> </w:t>
      </w:r>
      <w:r w:rsidRPr="00442244">
        <w:rPr>
          <w:rFonts w:ascii="Arial" w:hAnsi="Arial" w:cs="Arial"/>
          <w:sz w:val="24"/>
        </w:rPr>
        <w:t>a</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diversidad</w:t>
      </w:r>
      <w:r>
        <w:rPr>
          <w:rFonts w:ascii="Arial" w:hAnsi="Arial" w:cs="Arial"/>
          <w:sz w:val="24"/>
        </w:rPr>
        <w:t xml:space="preserve"> </w:t>
      </w:r>
      <w:r w:rsidRPr="00442244">
        <w:rPr>
          <w:rFonts w:ascii="Arial" w:hAnsi="Arial" w:cs="Arial"/>
          <w:sz w:val="24"/>
        </w:rPr>
        <w:t>provocada</w:t>
      </w:r>
      <w:r>
        <w:rPr>
          <w:rFonts w:ascii="Arial" w:hAnsi="Arial" w:cs="Arial"/>
          <w:sz w:val="24"/>
        </w:rPr>
        <w:t xml:space="preserve"> </w:t>
      </w:r>
      <w:r w:rsidRPr="00442244">
        <w:rPr>
          <w:rFonts w:ascii="Arial" w:hAnsi="Arial" w:cs="Arial"/>
          <w:sz w:val="24"/>
        </w:rPr>
        <w:t>por</w:t>
      </w:r>
      <w:r>
        <w:rPr>
          <w:rFonts w:ascii="Arial" w:hAnsi="Arial" w:cs="Arial"/>
          <w:sz w:val="24"/>
        </w:rPr>
        <w:t xml:space="preserve"> </w:t>
      </w:r>
      <w:r w:rsidRPr="00442244">
        <w:rPr>
          <w:rFonts w:ascii="Arial" w:hAnsi="Arial" w:cs="Arial"/>
          <w:sz w:val="24"/>
        </w:rPr>
        <w:t>el</w:t>
      </w:r>
      <w:r>
        <w:rPr>
          <w:rFonts w:ascii="Arial" w:hAnsi="Arial" w:cs="Arial"/>
          <w:sz w:val="24"/>
        </w:rPr>
        <w:t xml:space="preserve"> </w:t>
      </w:r>
      <w:r w:rsidRPr="00442244">
        <w:rPr>
          <w:rFonts w:ascii="Arial" w:hAnsi="Arial" w:cs="Arial"/>
          <w:sz w:val="24"/>
        </w:rPr>
        <w:t>diferente</w:t>
      </w:r>
      <w:r>
        <w:rPr>
          <w:rFonts w:ascii="Arial" w:hAnsi="Arial" w:cs="Arial"/>
          <w:sz w:val="24"/>
        </w:rPr>
        <w:t xml:space="preserve"> </w:t>
      </w:r>
      <w:r w:rsidRPr="00442244">
        <w:rPr>
          <w:rFonts w:ascii="Arial" w:hAnsi="Arial" w:cs="Arial"/>
          <w:sz w:val="24"/>
        </w:rPr>
        <w:t>acceso</w:t>
      </w:r>
      <w:r>
        <w:rPr>
          <w:rFonts w:ascii="Arial" w:hAnsi="Arial" w:cs="Arial"/>
          <w:sz w:val="24"/>
        </w:rPr>
        <w:t xml:space="preserve"> </w:t>
      </w:r>
      <w:r w:rsidRPr="00442244">
        <w:rPr>
          <w:rFonts w:ascii="Arial" w:hAnsi="Arial" w:cs="Arial"/>
          <w:sz w:val="24"/>
        </w:rPr>
        <w:t>a</w:t>
      </w:r>
      <w:r>
        <w:rPr>
          <w:rFonts w:ascii="Arial" w:hAnsi="Arial" w:cs="Arial"/>
          <w:sz w:val="24"/>
        </w:rPr>
        <w:t xml:space="preserve"> </w:t>
      </w:r>
      <w:r w:rsidRPr="00442244">
        <w:rPr>
          <w:rFonts w:ascii="Arial" w:hAnsi="Arial" w:cs="Arial"/>
          <w:sz w:val="24"/>
        </w:rPr>
        <w:t>recursos</w:t>
      </w:r>
      <w:r>
        <w:rPr>
          <w:rFonts w:ascii="Arial" w:hAnsi="Arial" w:cs="Arial"/>
          <w:sz w:val="24"/>
        </w:rPr>
        <w:t xml:space="preserve"> </w:t>
      </w:r>
      <w:r w:rsidRPr="00442244">
        <w:rPr>
          <w:rFonts w:ascii="Arial" w:hAnsi="Arial" w:cs="Arial"/>
          <w:sz w:val="24"/>
        </w:rPr>
        <w:t>tecnológicos,</w:t>
      </w:r>
      <w:r>
        <w:rPr>
          <w:rFonts w:ascii="Arial" w:hAnsi="Arial" w:cs="Arial"/>
          <w:sz w:val="24"/>
        </w:rPr>
        <w:t xml:space="preserve"> </w:t>
      </w:r>
      <w:r w:rsidRPr="00442244">
        <w:rPr>
          <w:rFonts w:ascii="Arial" w:hAnsi="Arial" w:cs="Arial"/>
          <w:sz w:val="24"/>
        </w:rPr>
        <w:t>son</w:t>
      </w:r>
      <w:r>
        <w:rPr>
          <w:rFonts w:ascii="Arial" w:hAnsi="Arial" w:cs="Arial"/>
          <w:sz w:val="24"/>
        </w:rPr>
        <w:t xml:space="preserve"> </w:t>
      </w:r>
      <w:r w:rsidRPr="00442244">
        <w:rPr>
          <w:rFonts w:ascii="Arial" w:hAnsi="Arial" w:cs="Arial"/>
          <w:sz w:val="24"/>
        </w:rPr>
        <w:t>algunos</w:t>
      </w:r>
      <w:r w:rsidR="000D36F0">
        <w:rPr>
          <w:rFonts w:ascii="Arial" w:hAnsi="Arial" w:cs="Arial"/>
          <w:sz w:val="24"/>
        </w:rPr>
        <w:t xml:space="preserve"> ejemplos.</w:t>
      </w:r>
      <w:r w:rsidR="000D36F0" w:rsidRPr="00442244">
        <w:rPr>
          <w:rFonts w:ascii="Arial" w:hAnsi="Arial" w:cs="Arial"/>
          <w:sz w:val="24"/>
        </w:rPr>
        <w:t xml:space="preserve"> Todo</w:t>
      </w:r>
      <w:r>
        <w:rPr>
          <w:rFonts w:ascii="Arial" w:hAnsi="Arial" w:cs="Arial"/>
          <w:sz w:val="24"/>
        </w:rPr>
        <w:t xml:space="preserve"> </w:t>
      </w:r>
      <w:r w:rsidRPr="00442244">
        <w:rPr>
          <w:rFonts w:ascii="Arial" w:hAnsi="Arial" w:cs="Arial"/>
          <w:sz w:val="24"/>
        </w:rPr>
        <w:t>esto</w:t>
      </w:r>
      <w:r>
        <w:rPr>
          <w:rFonts w:ascii="Arial" w:hAnsi="Arial" w:cs="Arial"/>
          <w:sz w:val="24"/>
        </w:rPr>
        <w:t xml:space="preserve"> </w:t>
      </w:r>
      <w:r w:rsidRPr="00442244">
        <w:rPr>
          <w:rFonts w:ascii="Arial" w:hAnsi="Arial" w:cs="Arial"/>
          <w:sz w:val="24"/>
        </w:rPr>
        <w:t>es</w:t>
      </w:r>
      <w:r>
        <w:rPr>
          <w:rFonts w:ascii="Arial" w:hAnsi="Arial" w:cs="Arial"/>
          <w:sz w:val="24"/>
        </w:rPr>
        <w:t xml:space="preserve"> </w:t>
      </w:r>
      <w:r w:rsidRPr="00442244">
        <w:rPr>
          <w:rFonts w:ascii="Arial" w:hAnsi="Arial" w:cs="Arial"/>
          <w:sz w:val="24"/>
        </w:rPr>
        <w:t>caldo</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cultivo</w:t>
      </w:r>
      <w:r>
        <w:rPr>
          <w:rFonts w:ascii="Arial" w:hAnsi="Arial" w:cs="Arial"/>
          <w:sz w:val="24"/>
        </w:rPr>
        <w:t xml:space="preserve"> </w:t>
      </w:r>
      <w:r w:rsidRPr="00442244">
        <w:rPr>
          <w:rFonts w:ascii="Arial" w:hAnsi="Arial" w:cs="Arial"/>
          <w:sz w:val="24"/>
        </w:rPr>
        <w:t>para</w:t>
      </w:r>
      <w:r>
        <w:rPr>
          <w:rFonts w:ascii="Arial" w:hAnsi="Arial" w:cs="Arial"/>
          <w:sz w:val="24"/>
        </w:rPr>
        <w:t xml:space="preserve"> </w:t>
      </w:r>
      <w:r w:rsidRPr="00442244">
        <w:rPr>
          <w:rFonts w:ascii="Arial" w:hAnsi="Arial" w:cs="Arial"/>
          <w:sz w:val="24"/>
        </w:rPr>
        <w:t>el</w:t>
      </w:r>
      <w:r>
        <w:rPr>
          <w:rFonts w:ascii="Arial" w:hAnsi="Arial" w:cs="Arial"/>
          <w:sz w:val="24"/>
        </w:rPr>
        <w:t xml:space="preserve"> </w:t>
      </w:r>
      <w:r w:rsidRPr="00442244">
        <w:rPr>
          <w:rFonts w:ascii="Arial" w:hAnsi="Arial" w:cs="Arial"/>
          <w:sz w:val="24"/>
        </w:rPr>
        <w:t>aumento</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brecha</w:t>
      </w:r>
      <w:r>
        <w:rPr>
          <w:rFonts w:ascii="Arial" w:hAnsi="Arial" w:cs="Arial"/>
          <w:sz w:val="24"/>
        </w:rPr>
        <w:t xml:space="preserve"> </w:t>
      </w:r>
      <w:r w:rsidRPr="00442244">
        <w:rPr>
          <w:rFonts w:ascii="Arial" w:hAnsi="Arial" w:cs="Arial"/>
          <w:sz w:val="24"/>
        </w:rPr>
        <w:t>digital,</w:t>
      </w:r>
      <w:r>
        <w:rPr>
          <w:rFonts w:ascii="Arial" w:hAnsi="Arial" w:cs="Arial"/>
          <w:sz w:val="24"/>
        </w:rPr>
        <w:t xml:space="preserve"> </w:t>
      </w:r>
      <w:r w:rsidRPr="00442244">
        <w:rPr>
          <w:rFonts w:ascii="Arial" w:hAnsi="Arial" w:cs="Arial"/>
          <w:sz w:val="24"/>
        </w:rPr>
        <w:t>un</w:t>
      </w:r>
      <w:r>
        <w:rPr>
          <w:rFonts w:ascii="Arial" w:hAnsi="Arial" w:cs="Arial"/>
          <w:sz w:val="24"/>
        </w:rPr>
        <w:t xml:space="preserve"> </w:t>
      </w:r>
      <w:r w:rsidRPr="00442244">
        <w:rPr>
          <w:rFonts w:ascii="Arial" w:hAnsi="Arial" w:cs="Arial"/>
          <w:sz w:val="24"/>
        </w:rPr>
        <w:t>concepto</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surge</w:t>
      </w:r>
      <w:r>
        <w:rPr>
          <w:rFonts w:ascii="Arial" w:hAnsi="Arial" w:cs="Arial"/>
          <w:sz w:val="24"/>
        </w:rPr>
        <w:t xml:space="preserve"> </w:t>
      </w:r>
      <w:r w:rsidRPr="00442244">
        <w:rPr>
          <w:rFonts w:ascii="Arial" w:hAnsi="Arial" w:cs="Arial"/>
          <w:sz w:val="24"/>
        </w:rPr>
        <w:t>a</w:t>
      </w:r>
      <w:r>
        <w:rPr>
          <w:rFonts w:ascii="Arial" w:hAnsi="Arial" w:cs="Arial"/>
          <w:sz w:val="24"/>
        </w:rPr>
        <w:t xml:space="preserve"> </w:t>
      </w:r>
      <w:r w:rsidRPr="00442244">
        <w:rPr>
          <w:rFonts w:ascii="Arial" w:hAnsi="Arial" w:cs="Arial"/>
          <w:sz w:val="24"/>
        </w:rPr>
        <w:t>finales</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los</w:t>
      </w:r>
      <w:r>
        <w:rPr>
          <w:rFonts w:ascii="Arial" w:hAnsi="Arial" w:cs="Arial"/>
          <w:sz w:val="24"/>
        </w:rPr>
        <w:t xml:space="preserve"> </w:t>
      </w:r>
      <w:r w:rsidRPr="00442244">
        <w:rPr>
          <w:rFonts w:ascii="Arial" w:hAnsi="Arial" w:cs="Arial"/>
          <w:sz w:val="24"/>
        </w:rPr>
        <w:t>años</w:t>
      </w:r>
      <w:r>
        <w:rPr>
          <w:rFonts w:ascii="Arial" w:hAnsi="Arial" w:cs="Arial"/>
          <w:sz w:val="24"/>
        </w:rPr>
        <w:t xml:space="preserve"> </w:t>
      </w:r>
      <w:r w:rsidRPr="00442244">
        <w:rPr>
          <w:rFonts w:ascii="Arial" w:hAnsi="Arial" w:cs="Arial"/>
          <w:sz w:val="24"/>
        </w:rPr>
        <w:t>90</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se</w:t>
      </w:r>
      <w:r>
        <w:rPr>
          <w:rFonts w:ascii="Arial" w:hAnsi="Arial" w:cs="Arial"/>
          <w:sz w:val="24"/>
        </w:rPr>
        <w:t xml:space="preserve"> </w:t>
      </w:r>
      <w:r w:rsidRPr="00442244">
        <w:rPr>
          <w:rFonts w:ascii="Arial" w:hAnsi="Arial" w:cs="Arial"/>
          <w:sz w:val="24"/>
        </w:rPr>
        <w:t>refiere</w:t>
      </w:r>
      <w:r>
        <w:rPr>
          <w:rFonts w:ascii="Arial" w:hAnsi="Arial" w:cs="Arial"/>
          <w:sz w:val="24"/>
        </w:rPr>
        <w:t xml:space="preserve"> </w:t>
      </w:r>
      <w:r w:rsidRPr="00442244">
        <w:rPr>
          <w:rFonts w:ascii="Arial" w:hAnsi="Arial" w:cs="Arial"/>
          <w:sz w:val="24"/>
        </w:rPr>
        <w:t>a</w:t>
      </w:r>
      <w:r>
        <w:rPr>
          <w:rFonts w:ascii="Arial" w:hAnsi="Arial" w:cs="Arial"/>
          <w:sz w:val="24"/>
        </w:rPr>
        <w:t xml:space="preserve"> </w:t>
      </w:r>
      <w:r w:rsidRPr="00442244">
        <w:rPr>
          <w:rFonts w:ascii="Arial" w:hAnsi="Arial" w:cs="Arial"/>
          <w:sz w:val="24"/>
        </w:rPr>
        <w:t>la</w:t>
      </w:r>
      <w:r>
        <w:rPr>
          <w:rFonts w:ascii="Arial" w:hAnsi="Arial" w:cs="Arial"/>
          <w:sz w:val="24"/>
        </w:rPr>
        <w:t xml:space="preserve"> </w:t>
      </w:r>
      <w:r w:rsidRPr="00442244">
        <w:rPr>
          <w:rFonts w:ascii="Arial" w:hAnsi="Arial" w:cs="Arial"/>
          <w:sz w:val="24"/>
        </w:rPr>
        <w:t>separación</w:t>
      </w:r>
      <w:r>
        <w:rPr>
          <w:rFonts w:ascii="Arial" w:hAnsi="Arial" w:cs="Arial"/>
          <w:sz w:val="24"/>
        </w:rPr>
        <w:t xml:space="preserve"> </w:t>
      </w:r>
      <w:r w:rsidRPr="00442244">
        <w:rPr>
          <w:rFonts w:ascii="Arial" w:hAnsi="Arial" w:cs="Arial"/>
          <w:sz w:val="24"/>
        </w:rPr>
        <w:t>social</w:t>
      </w:r>
      <w:r>
        <w:rPr>
          <w:rFonts w:ascii="Arial" w:hAnsi="Arial" w:cs="Arial"/>
          <w:sz w:val="24"/>
        </w:rPr>
        <w:t xml:space="preserve"> </w:t>
      </w:r>
      <w:r w:rsidRPr="00442244">
        <w:rPr>
          <w:rFonts w:ascii="Arial" w:hAnsi="Arial" w:cs="Arial"/>
          <w:sz w:val="24"/>
        </w:rPr>
        <w:t>entre</w:t>
      </w:r>
      <w:r>
        <w:rPr>
          <w:rFonts w:ascii="Arial" w:hAnsi="Arial" w:cs="Arial"/>
          <w:sz w:val="24"/>
        </w:rPr>
        <w:t xml:space="preserve"> </w:t>
      </w:r>
      <w:r w:rsidRPr="00442244">
        <w:rPr>
          <w:rFonts w:ascii="Arial" w:hAnsi="Arial" w:cs="Arial"/>
          <w:sz w:val="24"/>
        </w:rPr>
        <w:t>grupos</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personas</w:t>
      </w:r>
      <w:r>
        <w:rPr>
          <w:rFonts w:ascii="Arial" w:hAnsi="Arial" w:cs="Arial"/>
          <w:sz w:val="24"/>
        </w:rPr>
        <w:t xml:space="preserve"> </w:t>
      </w:r>
      <w:r w:rsidRPr="00442244">
        <w:rPr>
          <w:rFonts w:ascii="Arial" w:hAnsi="Arial" w:cs="Arial"/>
          <w:sz w:val="24"/>
        </w:rPr>
        <w:t>(entre</w:t>
      </w:r>
      <w:r>
        <w:rPr>
          <w:rFonts w:ascii="Arial" w:hAnsi="Arial" w:cs="Arial"/>
          <w:sz w:val="24"/>
        </w:rPr>
        <w:t xml:space="preserve"> </w:t>
      </w:r>
      <w:r w:rsidRPr="00442244">
        <w:rPr>
          <w:rFonts w:ascii="Arial" w:hAnsi="Arial" w:cs="Arial"/>
          <w:sz w:val="24"/>
        </w:rPr>
        <w:t>diferentes</w:t>
      </w:r>
      <w:r>
        <w:rPr>
          <w:rFonts w:ascii="Arial" w:hAnsi="Arial" w:cs="Arial"/>
          <w:sz w:val="24"/>
        </w:rPr>
        <w:t xml:space="preserve"> </w:t>
      </w:r>
      <w:r w:rsidRPr="00442244">
        <w:rPr>
          <w:rFonts w:ascii="Arial" w:hAnsi="Arial" w:cs="Arial"/>
          <w:sz w:val="24"/>
        </w:rPr>
        <w:t>países</w:t>
      </w:r>
      <w:r>
        <w:rPr>
          <w:rFonts w:ascii="Arial" w:hAnsi="Arial" w:cs="Arial"/>
          <w:sz w:val="24"/>
        </w:rPr>
        <w:t xml:space="preserve"> </w:t>
      </w:r>
      <w:r w:rsidRPr="00442244">
        <w:rPr>
          <w:rFonts w:ascii="Arial" w:hAnsi="Arial" w:cs="Arial"/>
          <w:sz w:val="24"/>
        </w:rPr>
        <w:t>o</w:t>
      </w:r>
      <w:r>
        <w:rPr>
          <w:rFonts w:ascii="Arial" w:hAnsi="Arial" w:cs="Arial"/>
          <w:sz w:val="24"/>
        </w:rPr>
        <w:t xml:space="preserve"> </w:t>
      </w:r>
      <w:r w:rsidRPr="00442244">
        <w:rPr>
          <w:rFonts w:ascii="Arial" w:hAnsi="Arial" w:cs="Arial"/>
          <w:sz w:val="24"/>
        </w:rPr>
        <w:t>dentro</w:t>
      </w:r>
      <w:r>
        <w:rPr>
          <w:rFonts w:ascii="Arial" w:hAnsi="Arial" w:cs="Arial"/>
          <w:sz w:val="24"/>
        </w:rPr>
        <w:t xml:space="preserve"> </w:t>
      </w:r>
      <w:r w:rsidRPr="00442244">
        <w:rPr>
          <w:rFonts w:ascii="Arial" w:hAnsi="Arial" w:cs="Arial"/>
          <w:sz w:val="24"/>
        </w:rPr>
        <w:t>del</w:t>
      </w:r>
      <w:r>
        <w:rPr>
          <w:rFonts w:ascii="Arial" w:hAnsi="Arial" w:cs="Arial"/>
          <w:sz w:val="24"/>
        </w:rPr>
        <w:t xml:space="preserve"> </w:t>
      </w:r>
      <w:r w:rsidRPr="00442244">
        <w:rPr>
          <w:rFonts w:ascii="Arial" w:hAnsi="Arial" w:cs="Arial"/>
          <w:sz w:val="24"/>
        </w:rPr>
        <w:t>mismo</w:t>
      </w:r>
      <w:r>
        <w:rPr>
          <w:rFonts w:ascii="Arial" w:hAnsi="Arial" w:cs="Arial"/>
          <w:sz w:val="24"/>
        </w:rPr>
        <w:t xml:space="preserve"> </w:t>
      </w:r>
      <w:r w:rsidRPr="00442244">
        <w:rPr>
          <w:rFonts w:ascii="Arial" w:hAnsi="Arial" w:cs="Arial"/>
          <w:sz w:val="24"/>
        </w:rPr>
        <w:t>país),</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tienen</w:t>
      </w:r>
      <w:r>
        <w:rPr>
          <w:rFonts w:ascii="Arial" w:hAnsi="Arial" w:cs="Arial"/>
          <w:sz w:val="24"/>
        </w:rPr>
        <w:t xml:space="preserve"> </w:t>
      </w:r>
      <w:r w:rsidRPr="00442244">
        <w:rPr>
          <w:rFonts w:ascii="Arial" w:hAnsi="Arial" w:cs="Arial"/>
          <w:sz w:val="24"/>
        </w:rPr>
        <w:t>acceso</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utilizan</w:t>
      </w:r>
      <w:r>
        <w:rPr>
          <w:rFonts w:ascii="Arial" w:hAnsi="Arial" w:cs="Arial"/>
          <w:sz w:val="24"/>
        </w:rPr>
        <w:t xml:space="preserve"> </w:t>
      </w:r>
      <w:r w:rsidRPr="00442244">
        <w:rPr>
          <w:rFonts w:ascii="Arial" w:hAnsi="Arial" w:cs="Arial"/>
          <w:sz w:val="24"/>
        </w:rPr>
        <w:t>las</w:t>
      </w:r>
      <w:r>
        <w:rPr>
          <w:rFonts w:ascii="Arial" w:hAnsi="Arial" w:cs="Arial"/>
          <w:sz w:val="24"/>
        </w:rPr>
        <w:t xml:space="preserve"> </w:t>
      </w:r>
      <w:r w:rsidRPr="00442244">
        <w:rPr>
          <w:rFonts w:ascii="Arial" w:hAnsi="Arial" w:cs="Arial"/>
          <w:sz w:val="24"/>
        </w:rPr>
        <w:t>TIC</w:t>
      </w:r>
      <w:r>
        <w:rPr>
          <w:rFonts w:ascii="Arial" w:hAnsi="Arial" w:cs="Arial"/>
          <w:sz w:val="24"/>
        </w:rPr>
        <w:t xml:space="preserve"> </w:t>
      </w:r>
      <w:r w:rsidRPr="00442244">
        <w:rPr>
          <w:rFonts w:ascii="Arial" w:hAnsi="Arial" w:cs="Arial"/>
          <w:sz w:val="24"/>
        </w:rPr>
        <w:t>como</w:t>
      </w:r>
      <w:r>
        <w:rPr>
          <w:rFonts w:ascii="Arial" w:hAnsi="Arial" w:cs="Arial"/>
          <w:sz w:val="24"/>
        </w:rPr>
        <w:t xml:space="preserve"> </w:t>
      </w:r>
      <w:r w:rsidRPr="00442244">
        <w:rPr>
          <w:rFonts w:ascii="Arial" w:hAnsi="Arial" w:cs="Arial"/>
          <w:sz w:val="24"/>
        </w:rPr>
        <w:t>parte</w:t>
      </w:r>
      <w:r>
        <w:rPr>
          <w:rFonts w:ascii="Arial" w:hAnsi="Arial" w:cs="Arial"/>
          <w:sz w:val="24"/>
        </w:rPr>
        <w:t xml:space="preserve"> </w:t>
      </w:r>
      <w:r w:rsidRPr="00442244">
        <w:rPr>
          <w:rFonts w:ascii="Arial" w:hAnsi="Arial" w:cs="Arial"/>
          <w:sz w:val="24"/>
        </w:rPr>
        <w:t>de</w:t>
      </w:r>
      <w:r>
        <w:rPr>
          <w:rFonts w:ascii="Arial" w:hAnsi="Arial" w:cs="Arial"/>
          <w:sz w:val="24"/>
        </w:rPr>
        <w:t xml:space="preserve"> </w:t>
      </w:r>
      <w:r w:rsidRPr="00442244">
        <w:rPr>
          <w:rFonts w:ascii="Arial" w:hAnsi="Arial" w:cs="Arial"/>
          <w:sz w:val="24"/>
        </w:rPr>
        <w:t>su</w:t>
      </w:r>
      <w:r>
        <w:rPr>
          <w:rFonts w:ascii="Arial" w:hAnsi="Arial" w:cs="Arial"/>
          <w:sz w:val="24"/>
        </w:rPr>
        <w:t xml:space="preserve"> </w:t>
      </w:r>
      <w:r w:rsidRPr="00442244">
        <w:rPr>
          <w:rFonts w:ascii="Arial" w:hAnsi="Arial" w:cs="Arial"/>
          <w:sz w:val="24"/>
        </w:rPr>
        <w:t>rutina</w:t>
      </w:r>
      <w:r>
        <w:rPr>
          <w:rFonts w:ascii="Arial" w:hAnsi="Arial" w:cs="Arial"/>
          <w:sz w:val="24"/>
        </w:rPr>
        <w:t xml:space="preserve"> </w:t>
      </w:r>
      <w:r w:rsidRPr="00442244">
        <w:rPr>
          <w:rFonts w:ascii="Arial" w:hAnsi="Arial" w:cs="Arial"/>
          <w:sz w:val="24"/>
        </w:rPr>
        <w:t>diaria,</w:t>
      </w:r>
      <w:r>
        <w:rPr>
          <w:rFonts w:ascii="Arial" w:hAnsi="Arial" w:cs="Arial"/>
          <w:sz w:val="24"/>
        </w:rPr>
        <w:t xml:space="preserve"> </w:t>
      </w:r>
      <w:r w:rsidRPr="00442244">
        <w:rPr>
          <w:rFonts w:ascii="Arial" w:hAnsi="Arial" w:cs="Arial"/>
          <w:sz w:val="24"/>
        </w:rPr>
        <w:t>es</w:t>
      </w:r>
      <w:r>
        <w:rPr>
          <w:rFonts w:ascii="Arial" w:hAnsi="Arial" w:cs="Arial"/>
          <w:sz w:val="24"/>
        </w:rPr>
        <w:t xml:space="preserve"> </w:t>
      </w:r>
      <w:r w:rsidRPr="00442244">
        <w:rPr>
          <w:rFonts w:ascii="Arial" w:hAnsi="Arial" w:cs="Arial"/>
          <w:sz w:val="24"/>
        </w:rPr>
        <w:t>decir</w:t>
      </w:r>
      <w:r>
        <w:rPr>
          <w:rFonts w:ascii="Arial" w:hAnsi="Arial" w:cs="Arial"/>
          <w:sz w:val="24"/>
        </w:rPr>
        <w:t xml:space="preserve"> </w:t>
      </w:r>
      <w:r w:rsidRPr="00442244">
        <w:rPr>
          <w:rFonts w:ascii="Arial" w:hAnsi="Arial" w:cs="Arial"/>
          <w:sz w:val="24"/>
        </w:rPr>
        <w:t>que</w:t>
      </w:r>
      <w:r>
        <w:rPr>
          <w:rFonts w:ascii="Arial" w:hAnsi="Arial" w:cs="Arial"/>
          <w:sz w:val="24"/>
        </w:rPr>
        <w:t xml:space="preserve"> </w:t>
      </w:r>
      <w:r w:rsidRPr="00442244">
        <w:rPr>
          <w:rFonts w:ascii="Arial" w:hAnsi="Arial" w:cs="Arial"/>
          <w:sz w:val="24"/>
        </w:rPr>
        <w:t>saben</w:t>
      </w:r>
      <w:r>
        <w:rPr>
          <w:rFonts w:ascii="Arial" w:hAnsi="Arial" w:cs="Arial"/>
          <w:sz w:val="24"/>
        </w:rPr>
        <w:t xml:space="preserve"> </w:t>
      </w:r>
      <w:r w:rsidRPr="00442244">
        <w:rPr>
          <w:rFonts w:ascii="Arial" w:hAnsi="Arial" w:cs="Arial"/>
          <w:sz w:val="24"/>
        </w:rPr>
        <w:t>utilizarlas</w:t>
      </w:r>
      <w:r>
        <w:rPr>
          <w:rFonts w:ascii="Arial" w:hAnsi="Arial" w:cs="Arial"/>
          <w:sz w:val="24"/>
        </w:rPr>
        <w:t xml:space="preserve"> </w:t>
      </w:r>
      <w:r w:rsidRPr="00442244">
        <w:rPr>
          <w:rFonts w:ascii="Arial" w:hAnsi="Arial" w:cs="Arial"/>
          <w:sz w:val="24"/>
        </w:rPr>
        <w:t>y</w:t>
      </w:r>
      <w:r>
        <w:rPr>
          <w:rFonts w:ascii="Arial" w:hAnsi="Arial" w:cs="Arial"/>
          <w:sz w:val="24"/>
        </w:rPr>
        <w:t xml:space="preserve"> </w:t>
      </w:r>
      <w:r w:rsidRPr="00442244">
        <w:rPr>
          <w:rFonts w:ascii="Arial" w:hAnsi="Arial" w:cs="Arial"/>
          <w:sz w:val="24"/>
        </w:rPr>
        <w:t>obtene</w:t>
      </w:r>
      <w:r w:rsidR="000D36F0">
        <w:rPr>
          <w:rFonts w:ascii="Arial" w:hAnsi="Arial" w:cs="Arial"/>
          <w:sz w:val="24"/>
        </w:rPr>
        <w:t xml:space="preserve">r </w:t>
      </w:r>
      <w:r w:rsidR="000D36F0" w:rsidRPr="00442244">
        <w:rPr>
          <w:rFonts w:ascii="Arial" w:hAnsi="Arial" w:cs="Arial"/>
          <w:sz w:val="24"/>
        </w:rPr>
        <w:t>rentabilidad</w:t>
      </w:r>
      <w:r w:rsidR="000D36F0">
        <w:rPr>
          <w:rFonts w:ascii="Arial" w:hAnsi="Arial" w:cs="Arial"/>
          <w:sz w:val="24"/>
        </w:rPr>
        <w:t xml:space="preserve"> </w:t>
      </w:r>
      <w:r w:rsidRPr="00442244">
        <w:rPr>
          <w:rFonts w:ascii="Arial" w:hAnsi="Arial" w:cs="Arial"/>
          <w:sz w:val="24"/>
        </w:rPr>
        <w:t>de</w:t>
      </w:r>
      <w:r w:rsidR="000D36F0">
        <w:rPr>
          <w:rFonts w:ascii="Arial" w:hAnsi="Arial" w:cs="Arial"/>
          <w:sz w:val="24"/>
        </w:rPr>
        <w:t xml:space="preserve"> </w:t>
      </w:r>
      <w:r w:rsidRPr="00442244">
        <w:rPr>
          <w:rFonts w:ascii="Arial" w:hAnsi="Arial" w:cs="Arial"/>
          <w:sz w:val="24"/>
        </w:rPr>
        <w:t>ellas</w:t>
      </w:r>
      <w:r w:rsidR="000D36F0">
        <w:rPr>
          <w:rFonts w:ascii="Arial" w:hAnsi="Arial" w:cs="Arial"/>
          <w:sz w:val="24"/>
        </w:rPr>
        <w:t xml:space="preserve"> </w:t>
      </w:r>
      <w:r w:rsidRPr="00442244">
        <w:rPr>
          <w:rFonts w:ascii="Arial" w:hAnsi="Arial" w:cs="Arial"/>
          <w:sz w:val="24"/>
        </w:rPr>
        <w:t>(Olarte,</w:t>
      </w:r>
      <w:r w:rsidR="000D36F0">
        <w:rPr>
          <w:rFonts w:ascii="Arial" w:hAnsi="Arial" w:cs="Arial"/>
          <w:sz w:val="24"/>
        </w:rPr>
        <w:t xml:space="preserve"> </w:t>
      </w:r>
      <w:r w:rsidRPr="00442244">
        <w:rPr>
          <w:rFonts w:ascii="Arial" w:hAnsi="Arial" w:cs="Arial"/>
          <w:sz w:val="24"/>
        </w:rPr>
        <w:t>2017).</w:t>
      </w:r>
      <w:r w:rsidR="000D36F0">
        <w:rPr>
          <w:rFonts w:ascii="Arial" w:hAnsi="Arial" w:cs="Arial"/>
          <w:sz w:val="24"/>
        </w:rPr>
        <w:t xml:space="preserve"> </w:t>
      </w:r>
      <w:r w:rsidRPr="00442244">
        <w:rPr>
          <w:rFonts w:ascii="Arial" w:hAnsi="Arial" w:cs="Arial"/>
          <w:sz w:val="24"/>
        </w:rPr>
        <w:t>Quedan</w:t>
      </w:r>
      <w:r w:rsidR="000D36F0">
        <w:rPr>
          <w:rFonts w:ascii="Arial" w:hAnsi="Arial" w:cs="Arial"/>
          <w:sz w:val="24"/>
        </w:rPr>
        <w:t xml:space="preserve"> </w:t>
      </w:r>
      <w:r w:rsidRPr="00442244">
        <w:rPr>
          <w:rFonts w:ascii="Arial" w:hAnsi="Arial" w:cs="Arial"/>
          <w:sz w:val="24"/>
        </w:rPr>
        <w:t>excluidas</w:t>
      </w:r>
      <w:r w:rsidR="000D36F0">
        <w:rPr>
          <w:rFonts w:ascii="Arial" w:hAnsi="Arial" w:cs="Arial"/>
          <w:sz w:val="24"/>
        </w:rPr>
        <w:t xml:space="preserve"> </w:t>
      </w:r>
      <w:r w:rsidRPr="00442244">
        <w:rPr>
          <w:rFonts w:ascii="Arial" w:hAnsi="Arial" w:cs="Arial"/>
          <w:sz w:val="24"/>
        </w:rPr>
        <w:t>de</w:t>
      </w:r>
      <w:r w:rsidR="000D36F0">
        <w:rPr>
          <w:rFonts w:ascii="Arial" w:hAnsi="Arial" w:cs="Arial"/>
          <w:sz w:val="24"/>
        </w:rPr>
        <w:t xml:space="preserve"> </w:t>
      </w:r>
      <w:r w:rsidRPr="00442244">
        <w:rPr>
          <w:rFonts w:ascii="Arial" w:hAnsi="Arial" w:cs="Arial"/>
          <w:sz w:val="24"/>
        </w:rPr>
        <w:t>la</w:t>
      </w:r>
      <w:r w:rsidR="000D36F0">
        <w:rPr>
          <w:rFonts w:ascii="Arial" w:hAnsi="Arial" w:cs="Arial"/>
          <w:sz w:val="24"/>
        </w:rPr>
        <w:t xml:space="preserve"> </w:t>
      </w:r>
      <w:r w:rsidRPr="00442244">
        <w:rPr>
          <w:rFonts w:ascii="Arial" w:hAnsi="Arial" w:cs="Arial"/>
          <w:sz w:val="24"/>
        </w:rPr>
        <w:t>sociedad</w:t>
      </w:r>
      <w:r w:rsidR="000D36F0">
        <w:rPr>
          <w:rFonts w:ascii="Arial" w:hAnsi="Arial" w:cs="Arial"/>
          <w:sz w:val="24"/>
        </w:rPr>
        <w:t xml:space="preserve"> </w:t>
      </w:r>
      <w:r w:rsidRPr="00442244">
        <w:rPr>
          <w:rFonts w:ascii="Arial" w:hAnsi="Arial" w:cs="Arial"/>
          <w:sz w:val="24"/>
        </w:rPr>
        <w:t>de</w:t>
      </w:r>
      <w:r w:rsidR="000D36F0">
        <w:rPr>
          <w:rFonts w:ascii="Arial" w:hAnsi="Arial" w:cs="Arial"/>
          <w:sz w:val="24"/>
        </w:rPr>
        <w:t xml:space="preserve"> </w:t>
      </w:r>
      <w:r w:rsidRPr="00442244">
        <w:rPr>
          <w:rFonts w:ascii="Arial" w:hAnsi="Arial" w:cs="Arial"/>
          <w:sz w:val="24"/>
        </w:rPr>
        <w:t>la</w:t>
      </w:r>
      <w:r w:rsidR="000D36F0">
        <w:rPr>
          <w:rFonts w:ascii="Arial" w:hAnsi="Arial" w:cs="Arial"/>
          <w:sz w:val="24"/>
        </w:rPr>
        <w:t xml:space="preserve"> </w:t>
      </w:r>
      <w:r w:rsidRPr="00442244">
        <w:rPr>
          <w:rFonts w:ascii="Arial" w:hAnsi="Arial" w:cs="Arial"/>
          <w:sz w:val="24"/>
        </w:rPr>
        <w:t>información</w:t>
      </w:r>
      <w:r w:rsidR="000D36F0">
        <w:rPr>
          <w:rFonts w:ascii="Arial" w:hAnsi="Arial" w:cs="Arial"/>
          <w:sz w:val="24"/>
        </w:rPr>
        <w:t xml:space="preserve"> </w:t>
      </w:r>
      <w:r w:rsidRPr="00442244">
        <w:rPr>
          <w:rFonts w:ascii="Arial" w:hAnsi="Arial" w:cs="Arial"/>
          <w:sz w:val="24"/>
        </w:rPr>
        <w:t>quienes</w:t>
      </w:r>
      <w:r w:rsidR="000D36F0">
        <w:rPr>
          <w:rFonts w:ascii="Arial" w:hAnsi="Arial" w:cs="Arial"/>
          <w:sz w:val="24"/>
        </w:rPr>
        <w:t xml:space="preserve"> </w:t>
      </w:r>
      <w:r w:rsidRPr="00442244">
        <w:rPr>
          <w:rFonts w:ascii="Arial" w:hAnsi="Arial" w:cs="Arial"/>
          <w:sz w:val="24"/>
        </w:rPr>
        <w:t>no</w:t>
      </w:r>
      <w:r w:rsidR="000D36F0">
        <w:rPr>
          <w:rFonts w:ascii="Arial" w:hAnsi="Arial" w:cs="Arial"/>
          <w:sz w:val="24"/>
        </w:rPr>
        <w:t xml:space="preserve"> </w:t>
      </w:r>
      <w:r w:rsidRPr="00442244">
        <w:rPr>
          <w:rFonts w:ascii="Arial" w:hAnsi="Arial" w:cs="Arial"/>
          <w:sz w:val="24"/>
        </w:rPr>
        <w:t>las</w:t>
      </w:r>
      <w:r w:rsidR="000D36F0">
        <w:rPr>
          <w:rFonts w:ascii="Arial" w:hAnsi="Arial" w:cs="Arial"/>
          <w:sz w:val="24"/>
        </w:rPr>
        <w:t xml:space="preserve"> </w:t>
      </w:r>
      <w:r w:rsidRPr="00442244">
        <w:rPr>
          <w:rFonts w:ascii="Arial" w:hAnsi="Arial" w:cs="Arial"/>
          <w:sz w:val="24"/>
        </w:rPr>
        <w:t>utilicen</w:t>
      </w:r>
      <w:r w:rsidR="000D36F0">
        <w:rPr>
          <w:rFonts w:ascii="Arial" w:hAnsi="Arial" w:cs="Arial"/>
          <w:sz w:val="24"/>
        </w:rPr>
        <w:t xml:space="preserve"> </w:t>
      </w:r>
      <w:r w:rsidRPr="00442244">
        <w:rPr>
          <w:rFonts w:ascii="Arial" w:hAnsi="Arial" w:cs="Arial"/>
          <w:sz w:val="24"/>
        </w:rPr>
        <w:t>(Castaño,</w:t>
      </w:r>
      <w:r w:rsidR="000D36F0">
        <w:rPr>
          <w:rFonts w:ascii="Arial" w:hAnsi="Arial" w:cs="Arial"/>
          <w:sz w:val="24"/>
        </w:rPr>
        <w:t xml:space="preserve"> </w:t>
      </w:r>
      <w:r w:rsidRPr="00442244">
        <w:rPr>
          <w:rFonts w:ascii="Arial" w:hAnsi="Arial" w:cs="Arial"/>
          <w:sz w:val="24"/>
        </w:rPr>
        <w:t>2008)</w:t>
      </w:r>
      <w:r w:rsidR="000D36F0">
        <w:rPr>
          <w:rFonts w:ascii="Arial" w:hAnsi="Arial" w:cs="Arial"/>
          <w:sz w:val="24"/>
        </w:rPr>
        <w:t xml:space="preserve"> citado por </w:t>
      </w:r>
      <w:sdt>
        <w:sdtPr>
          <w:rPr>
            <w:rFonts w:ascii="Arial" w:hAnsi="Arial" w:cs="Arial"/>
            <w:sz w:val="24"/>
          </w:rPr>
          <w:id w:val="-1094705476"/>
          <w:citation/>
        </w:sdtPr>
        <w:sdtEndPr/>
        <w:sdtContent>
          <w:r w:rsidR="000D36F0">
            <w:rPr>
              <w:rFonts w:ascii="Arial" w:hAnsi="Arial" w:cs="Arial"/>
              <w:sz w:val="24"/>
            </w:rPr>
            <w:fldChar w:fldCharType="begin"/>
          </w:r>
          <w:r w:rsidR="000D36F0">
            <w:rPr>
              <w:rFonts w:ascii="Arial" w:hAnsi="Arial" w:cs="Arial"/>
              <w:sz w:val="24"/>
            </w:rPr>
            <w:instrText xml:space="preserve">CITATION Río20 \p 105 \l 6154 </w:instrText>
          </w:r>
          <w:r w:rsidR="000D36F0">
            <w:rPr>
              <w:rFonts w:ascii="Arial" w:hAnsi="Arial" w:cs="Arial"/>
              <w:sz w:val="24"/>
            </w:rPr>
            <w:fldChar w:fldCharType="separate"/>
          </w:r>
          <w:r w:rsidR="000D36F0" w:rsidRPr="000D36F0">
            <w:rPr>
              <w:rFonts w:ascii="Arial" w:hAnsi="Arial" w:cs="Arial"/>
              <w:noProof/>
              <w:sz w:val="24"/>
            </w:rPr>
            <w:t>(Ríos-de-Deus, Rodicio-García, Mosquera-González, &amp; Penado Abilleira, 2020, pág. 105)</w:t>
          </w:r>
          <w:r w:rsidR="000D36F0">
            <w:rPr>
              <w:rFonts w:ascii="Arial" w:hAnsi="Arial" w:cs="Arial"/>
              <w:sz w:val="24"/>
            </w:rPr>
            <w:fldChar w:fldCharType="end"/>
          </w:r>
        </w:sdtContent>
      </w:sdt>
      <w:r w:rsidR="000D36F0">
        <w:rPr>
          <w:rFonts w:ascii="Arial" w:hAnsi="Arial" w:cs="Arial"/>
          <w:sz w:val="24"/>
        </w:rPr>
        <w:t>.</w:t>
      </w:r>
    </w:p>
    <w:p w:rsidR="000D36F0" w:rsidRDefault="000D36F0" w:rsidP="006A3F8A">
      <w:pPr>
        <w:jc w:val="both"/>
        <w:rPr>
          <w:rFonts w:ascii="Arial" w:hAnsi="Arial" w:cs="Arial"/>
          <w:sz w:val="24"/>
        </w:rPr>
      </w:pPr>
      <w:r>
        <w:rPr>
          <w:rFonts w:ascii="Arial" w:hAnsi="Arial" w:cs="Arial"/>
          <w:sz w:val="24"/>
        </w:rPr>
        <w:t>No obstante, el problema no acaba allí, sino que está arraigado dentro del propio sistema educativo, siendo esto una preocupación mucho mayor, dado que se requiere de cambios o transformación urgentes que ya tienen un atraso pues la desde hace décadas, se debió empezar a implementarse.</w:t>
      </w:r>
    </w:p>
    <w:p w:rsidR="000D36F0" w:rsidRDefault="000D36F0" w:rsidP="006A3F8A">
      <w:pPr>
        <w:jc w:val="both"/>
        <w:rPr>
          <w:rFonts w:ascii="Arial" w:hAnsi="Arial" w:cs="Arial"/>
          <w:sz w:val="24"/>
        </w:rPr>
      </w:pPr>
      <w:r>
        <w:rPr>
          <w:rFonts w:ascii="Arial" w:hAnsi="Arial" w:cs="Arial"/>
          <w:sz w:val="24"/>
        </w:rPr>
        <w:t>De allí, que algunos autores</w:t>
      </w:r>
      <w:r w:rsidR="007741D0">
        <w:rPr>
          <w:rFonts w:ascii="Arial" w:hAnsi="Arial" w:cs="Arial"/>
          <w:sz w:val="24"/>
        </w:rPr>
        <w:t xml:space="preserve"> ven el problema más allá de lo que está sucediendo con el Covid-19, algunos</w:t>
      </w:r>
      <w:r>
        <w:rPr>
          <w:rFonts w:ascii="Arial" w:hAnsi="Arial" w:cs="Arial"/>
          <w:sz w:val="24"/>
        </w:rPr>
        <w:t xml:space="preserve"> indican que:</w:t>
      </w:r>
    </w:p>
    <w:p w:rsidR="000D36F0" w:rsidRDefault="000D36F0" w:rsidP="007741D0">
      <w:pPr>
        <w:spacing w:before="120" w:after="120"/>
        <w:ind w:left="567" w:right="567"/>
        <w:jc w:val="both"/>
        <w:rPr>
          <w:rFonts w:ascii="Arial" w:hAnsi="Arial" w:cs="Arial"/>
          <w:sz w:val="24"/>
        </w:rPr>
      </w:pPr>
      <w:r>
        <w:rPr>
          <w:rFonts w:ascii="Arial" w:hAnsi="Arial" w:cs="Arial"/>
          <w:sz w:val="24"/>
        </w:rPr>
        <w:t>E</w:t>
      </w:r>
      <w:r w:rsidRPr="000D36F0">
        <w:rPr>
          <w:rFonts w:ascii="Arial" w:hAnsi="Arial" w:cs="Arial"/>
          <w:sz w:val="24"/>
        </w:rPr>
        <w:t>n el sistema educativo los problemas son múltiples. Un final de curso nuevo, controvertido, con evaluaciones no programadas (posiblemente virtuales), con aulas en red, cuando ha sido y es posible, páginas webs de los centros saturadas, docentes y alumnos enfrentados a un aprendizaje con recursos en línea no siempre suficientes. Las aulas virtuales han sustituido a las aulas físicas de los centros, previsiblemente durante casi un trimestre. La incertidumbre y los cambios que se avecinan se adueñan del profesorado, alumnado y familias. Suponen una novedad manifiesta que altera sustancial</w:t>
      </w:r>
      <w:r w:rsidR="007741D0">
        <w:rPr>
          <w:rFonts w:ascii="Arial" w:hAnsi="Arial" w:cs="Arial"/>
          <w:sz w:val="24"/>
        </w:rPr>
        <w:t xml:space="preserve">mente la vida escolar cotidiana </w:t>
      </w:r>
      <w:sdt>
        <w:sdtPr>
          <w:rPr>
            <w:rFonts w:ascii="Arial" w:hAnsi="Arial" w:cs="Arial"/>
            <w:sz w:val="24"/>
          </w:rPr>
          <w:id w:val="830105274"/>
          <w:citation/>
        </w:sdtPr>
        <w:sdtEndPr/>
        <w:sdtContent>
          <w:r w:rsidR="007741D0">
            <w:rPr>
              <w:rFonts w:ascii="Arial" w:hAnsi="Arial" w:cs="Arial"/>
              <w:sz w:val="24"/>
            </w:rPr>
            <w:fldChar w:fldCharType="begin"/>
          </w:r>
          <w:r w:rsidR="007741D0">
            <w:rPr>
              <w:rFonts w:ascii="Arial" w:hAnsi="Arial" w:cs="Arial"/>
              <w:sz w:val="24"/>
            </w:rPr>
            <w:instrText xml:space="preserve">CITATION Cab20 \p 115 \l 6154 </w:instrText>
          </w:r>
          <w:r w:rsidR="007741D0">
            <w:rPr>
              <w:rFonts w:ascii="Arial" w:hAnsi="Arial" w:cs="Arial"/>
              <w:sz w:val="24"/>
            </w:rPr>
            <w:fldChar w:fldCharType="separate"/>
          </w:r>
          <w:r w:rsidR="007741D0" w:rsidRPr="007741D0">
            <w:rPr>
              <w:rFonts w:ascii="Arial" w:hAnsi="Arial" w:cs="Arial"/>
              <w:noProof/>
              <w:sz w:val="24"/>
            </w:rPr>
            <w:t>(Cabrera, 2020, pág. 115)</w:t>
          </w:r>
          <w:r w:rsidR="007741D0">
            <w:rPr>
              <w:rFonts w:ascii="Arial" w:hAnsi="Arial" w:cs="Arial"/>
              <w:sz w:val="24"/>
            </w:rPr>
            <w:fldChar w:fldCharType="end"/>
          </w:r>
        </w:sdtContent>
      </w:sdt>
      <w:r w:rsidR="007741D0">
        <w:rPr>
          <w:rFonts w:ascii="Arial" w:hAnsi="Arial" w:cs="Arial"/>
          <w:sz w:val="24"/>
        </w:rPr>
        <w:t>.</w:t>
      </w:r>
      <w:r>
        <w:rPr>
          <w:rFonts w:ascii="Arial" w:hAnsi="Arial" w:cs="Arial"/>
          <w:sz w:val="24"/>
        </w:rPr>
        <w:t xml:space="preserve"> </w:t>
      </w:r>
    </w:p>
    <w:p w:rsidR="006A3F8A" w:rsidRDefault="007741D0" w:rsidP="006A3F8A">
      <w:pPr>
        <w:jc w:val="both"/>
        <w:rPr>
          <w:rFonts w:ascii="Arial" w:hAnsi="Arial" w:cs="Arial"/>
          <w:sz w:val="24"/>
        </w:rPr>
      </w:pPr>
      <w:r>
        <w:rPr>
          <w:rFonts w:ascii="Arial" w:hAnsi="Arial" w:cs="Arial"/>
          <w:sz w:val="24"/>
        </w:rPr>
        <w:t>No obstante, ante este escenario de complejidades en torno a la educación, cada entidad puede contribuir a mitigar el impacto que tiene dicha brecha digital, al igual que todo lo ocasionado por la pandemia.</w:t>
      </w:r>
    </w:p>
    <w:p w:rsidR="007741D0" w:rsidRDefault="007741D0" w:rsidP="006A3F8A">
      <w:pPr>
        <w:jc w:val="both"/>
        <w:rPr>
          <w:rFonts w:ascii="Arial" w:hAnsi="Arial" w:cs="Arial"/>
          <w:sz w:val="24"/>
        </w:rPr>
      </w:pPr>
      <w:r>
        <w:rPr>
          <w:rFonts w:ascii="Arial" w:hAnsi="Arial" w:cs="Arial"/>
          <w:sz w:val="24"/>
        </w:rPr>
        <w:lastRenderedPageBreak/>
        <w:t>En ese sentido, aún con todo este problema, se debe trabajar por mejorar cada día más la educación, es por ello que:</w:t>
      </w:r>
    </w:p>
    <w:p w:rsidR="007741D0" w:rsidRDefault="007741D0" w:rsidP="007741D0">
      <w:pPr>
        <w:spacing w:before="120" w:after="120"/>
        <w:ind w:left="567" w:right="567"/>
        <w:jc w:val="both"/>
        <w:rPr>
          <w:rFonts w:ascii="Arial" w:hAnsi="Arial" w:cs="Arial"/>
          <w:sz w:val="24"/>
        </w:rPr>
      </w:pPr>
      <w:r>
        <w:rPr>
          <w:rFonts w:ascii="Arial" w:hAnsi="Arial" w:cs="Arial"/>
          <w:sz w:val="24"/>
        </w:rPr>
        <w:t>V</w:t>
      </w:r>
      <w:r w:rsidRPr="007741D0">
        <w:rPr>
          <w:rFonts w:ascii="Arial" w:hAnsi="Arial" w:cs="Arial"/>
          <w:sz w:val="24"/>
        </w:rPr>
        <w:t>ale resaltar el rol social insustituible que juega la institución escolar en el reconocimiento y compensación de las diferencias de origen. A pesar de todos los problemas, y aun sabiendo que es el mecanismo más eficaz de legitimación de las desigualdades sociales, es también la herramienta más poderosa para reducir las desigualdades. Por muy malo que sea un sistema educativo, es definitivamente mejor que si no lo hubiera. Con el cierre de las escuelas, el sistema educativo se queda en su mínima expresión. Y para al</w:t>
      </w:r>
      <w:r>
        <w:rPr>
          <w:rFonts w:ascii="Arial" w:hAnsi="Arial" w:cs="Arial"/>
          <w:sz w:val="24"/>
        </w:rPr>
        <w:t xml:space="preserve">gunos, prácticamente desaparece </w:t>
      </w:r>
      <w:sdt>
        <w:sdtPr>
          <w:rPr>
            <w:rFonts w:ascii="Arial" w:hAnsi="Arial" w:cs="Arial"/>
            <w:sz w:val="24"/>
          </w:rPr>
          <w:id w:val="415285058"/>
          <w:citation/>
        </w:sdtPr>
        <w:sdtEndPr/>
        <w:sdtContent>
          <w:r>
            <w:rPr>
              <w:rFonts w:ascii="Arial" w:hAnsi="Arial" w:cs="Arial"/>
              <w:sz w:val="24"/>
            </w:rPr>
            <w:fldChar w:fldCharType="begin"/>
          </w:r>
          <w:r>
            <w:rPr>
              <w:rFonts w:ascii="Arial" w:hAnsi="Arial" w:cs="Arial"/>
              <w:sz w:val="24"/>
            </w:rPr>
            <w:instrText xml:space="preserve">CITATION Mur20 \p 5 \l 6154 </w:instrText>
          </w:r>
          <w:r>
            <w:rPr>
              <w:rFonts w:ascii="Arial" w:hAnsi="Arial" w:cs="Arial"/>
              <w:sz w:val="24"/>
            </w:rPr>
            <w:fldChar w:fldCharType="separate"/>
          </w:r>
          <w:r w:rsidRPr="007741D0">
            <w:rPr>
              <w:rFonts w:ascii="Arial" w:hAnsi="Arial" w:cs="Arial"/>
              <w:noProof/>
              <w:sz w:val="24"/>
            </w:rPr>
            <w:t>(Murillo &amp; Duk, 2020, pág. 5)</w:t>
          </w:r>
          <w:r>
            <w:rPr>
              <w:rFonts w:ascii="Arial" w:hAnsi="Arial" w:cs="Arial"/>
              <w:sz w:val="24"/>
            </w:rPr>
            <w:fldChar w:fldCharType="end"/>
          </w:r>
        </w:sdtContent>
      </w:sdt>
      <w:r>
        <w:rPr>
          <w:rFonts w:ascii="Arial" w:hAnsi="Arial" w:cs="Arial"/>
          <w:sz w:val="24"/>
        </w:rPr>
        <w:t>.</w:t>
      </w:r>
    </w:p>
    <w:p w:rsidR="007741D0" w:rsidRPr="006A3F8A" w:rsidRDefault="007741D0" w:rsidP="006A3F8A">
      <w:pPr>
        <w:jc w:val="both"/>
        <w:rPr>
          <w:rFonts w:ascii="Arial" w:hAnsi="Arial" w:cs="Arial"/>
          <w:sz w:val="24"/>
        </w:rPr>
      </w:pPr>
      <w:r>
        <w:rPr>
          <w:rFonts w:ascii="Arial" w:hAnsi="Arial" w:cs="Arial"/>
          <w:sz w:val="24"/>
        </w:rPr>
        <w:t>Si algo tenemos que sacar y mejorar al concluir esta afectación producida por el Covid-19, es que aún tenemos oportunidad de cambiar y mejorar el sistema educativo, aún hay tiempo de elevar la calidad y de prepare para entrar en una nueva modernidad, pero teniendo la educación como la base o cimiento de esta nueva etapa en la historia de la humanidad.</w:t>
      </w:r>
    </w:p>
    <w:p w:rsidR="007E67DB" w:rsidRPr="007E67DB" w:rsidRDefault="007E67DB" w:rsidP="00A2453E">
      <w:pPr>
        <w:rPr>
          <w:rFonts w:ascii="Arial" w:hAnsi="Arial" w:cs="Arial"/>
          <w:b/>
          <w:sz w:val="24"/>
        </w:rPr>
      </w:pPr>
      <w:r w:rsidRPr="007E67DB">
        <w:rPr>
          <w:rFonts w:ascii="Arial" w:hAnsi="Arial" w:cs="Arial"/>
          <w:b/>
          <w:sz w:val="24"/>
        </w:rPr>
        <w:t>Programa Interinstitucional de Seguimiento al Talento Académico</w:t>
      </w:r>
    </w:p>
    <w:p w:rsidR="007E67DB" w:rsidRDefault="007E67DB" w:rsidP="007E67DB">
      <w:pPr>
        <w:jc w:val="both"/>
        <w:rPr>
          <w:rFonts w:ascii="Arial" w:hAnsi="Arial" w:cs="Arial"/>
          <w:sz w:val="24"/>
        </w:rPr>
      </w:pPr>
      <w:r>
        <w:rPr>
          <w:rFonts w:ascii="Arial" w:hAnsi="Arial" w:cs="Arial"/>
          <w:sz w:val="24"/>
        </w:rPr>
        <w:t xml:space="preserve">Cada año, la </w:t>
      </w:r>
      <w:r w:rsidRPr="007E67DB">
        <w:rPr>
          <w:rFonts w:ascii="Arial" w:hAnsi="Arial" w:cs="Arial"/>
          <w:sz w:val="24"/>
        </w:rPr>
        <w:t xml:space="preserve">Secretaría Nacional de Ciencia, Tecnología e Innovación en Panamá (SENACYT), </w:t>
      </w:r>
      <w:r>
        <w:rPr>
          <w:rFonts w:ascii="Arial" w:hAnsi="Arial" w:cs="Arial"/>
          <w:sz w:val="24"/>
        </w:rPr>
        <w:t>oferta dentro de sus convocatorias</w:t>
      </w:r>
      <w:r w:rsidRPr="007E67DB">
        <w:rPr>
          <w:rFonts w:ascii="Arial" w:hAnsi="Arial" w:cs="Arial"/>
          <w:sz w:val="24"/>
        </w:rPr>
        <w:t xml:space="preserve"> el Programa Interinstitucional de Seguimiento al Talento Académico (PISTA)</w:t>
      </w:r>
      <w:r>
        <w:rPr>
          <w:rFonts w:ascii="Arial" w:hAnsi="Arial" w:cs="Arial"/>
          <w:sz w:val="24"/>
        </w:rPr>
        <w:t>.</w:t>
      </w:r>
    </w:p>
    <w:p w:rsidR="00C25C4E" w:rsidRDefault="007E67DB" w:rsidP="007E67DB">
      <w:pPr>
        <w:jc w:val="both"/>
        <w:rPr>
          <w:rFonts w:ascii="Arial" w:hAnsi="Arial" w:cs="Arial"/>
          <w:sz w:val="24"/>
        </w:rPr>
      </w:pPr>
      <w:r>
        <w:rPr>
          <w:rFonts w:ascii="Arial" w:hAnsi="Arial" w:cs="Arial"/>
          <w:sz w:val="24"/>
        </w:rPr>
        <w:t xml:space="preserve">Dicho </w:t>
      </w:r>
      <w:r w:rsidR="00C25C4E">
        <w:rPr>
          <w:rFonts w:ascii="Arial" w:hAnsi="Arial" w:cs="Arial"/>
          <w:sz w:val="24"/>
        </w:rPr>
        <w:t>programa, está dirigido a:</w:t>
      </w:r>
    </w:p>
    <w:p w:rsidR="007E67DB" w:rsidRDefault="007E67DB" w:rsidP="00C25C4E">
      <w:pPr>
        <w:spacing w:before="120" w:after="120"/>
        <w:ind w:left="567" w:right="567"/>
        <w:jc w:val="both"/>
        <w:rPr>
          <w:rFonts w:ascii="Arial" w:hAnsi="Arial" w:cs="Arial"/>
          <w:sz w:val="24"/>
        </w:rPr>
      </w:pPr>
      <w:r w:rsidRPr="007E67DB">
        <w:rPr>
          <w:rFonts w:ascii="Arial" w:hAnsi="Arial" w:cs="Arial"/>
          <w:sz w:val="24"/>
        </w:rPr>
        <w:t>Universidades oficiales o privadas, debidamente acreditadas, que operen en el terri</w:t>
      </w:r>
      <w:r w:rsidR="00C25C4E">
        <w:rPr>
          <w:rFonts w:ascii="Arial" w:hAnsi="Arial" w:cs="Arial"/>
          <w:sz w:val="24"/>
        </w:rPr>
        <w:t>torio de la República de Panamá. A su vez, tiene como objetivo:</w:t>
      </w:r>
      <w:r w:rsidRPr="007E67DB">
        <w:rPr>
          <w:rFonts w:ascii="Arial" w:hAnsi="Arial" w:cs="Arial"/>
          <w:sz w:val="24"/>
        </w:rPr>
        <w:t xml:space="preserve"> Seleccionar a Universidades oficiales o privadas, debidamente acreditadas en Panamá, para gestionar el programa PISTA, con la finalidad de detectar, desarrollar y dar seguimiento a niños y jóvenes panameños con talento académico, a través de un programa de enriquecimiento extracurricular de formación integral. </w:t>
      </w:r>
      <w:r w:rsidR="00C25C4E">
        <w:rPr>
          <w:rFonts w:ascii="Arial" w:hAnsi="Arial" w:cs="Arial"/>
          <w:sz w:val="24"/>
        </w:rPr>
        <w:t>La</w:t>
      </w:r>
      <w:r w:rsidRPr="007E67DB">
        <w:rPr>
          <w:rFonts w:ascii="Arial" w:hAnsi="Arial" w:cs="Arial"/>
          <w:sz w:val="24"/>
        </w:rPr>
        <w:t xml:space="preserve"> Convocatoria </w:t>
      </w:r>
      <w:r w:rsidR="00C25C4E" w:rsidRPr="007E67DB">
        <w:rPr>
          <w:rFonts w:ascii="Arial" w:hAnsi="Arial" w:cs="Arial"/>
          <w:sz w:val="24"/>
        </w:rPr>
        <w:t>está</w:t>
      </w:r>
      <w:r w:rsidRPr="007E67DB">
        <w:rPr>
          <w:rFonts w:ascii="Arial" w:hAnsi="Arial" w:cs="Arial"/>
          <w:sz w:val="24"/>
        </w:rPr>
        <w:t xml:space="preserve"> diseñada para que se pueda atender jóvenes con talento académico que curse</w:t>
      </w:r>
      <w:r w:rsidR="00C25C4E">
        <w:rPr>
          <w:rFonts w:ascii="Arial" w:hAnsi="Arial" w:cs="Arial"/>
          <w:sz w:val="24"/>
        </w:rPr>
        <w:t xml:space="preserve">n de séptimo hasta noveno grado. </w:t>
      </w:r>
      <w:r w:rsidR="00C25C4E" w:rsidRPr="00C25C4E">
        <w:rPr>
          <w:rFonts w:ascii="Arial" w:hAnsi="Arial" w:cs="Arial"/>
          <w:sz w:val="24"/>
        </w:rPr>
        <w:t>Las Universidades deberán desarrollar el programa PISTA en un período de treinta y seis (36) meses. Sin embargo, los Convenios de Colaboración Educativa que suscriban con la SENACYT para amparar la ejecución del programa PISTA tendrán una duración de cuarenta y dos (42) meses contados a partir de la notificación del refrendo del Convenio.</w:t>
      </w:r>
      <w:r w:rsidR="00C25C4E">
        <w:rPr>
          <w:rFonts w:ascii="Arial" w:hAnsi="Arial" w:cs="Arial"/>
          <w:sz w:val="24"/>
        </w:rPr>
        <w:t xml:space="preserve"> </w:t>
      </w:r>
      <w:r w:rsidR="00C25C4E" w:rsidRPr="00C25C4E">
        <w:rPr>
          <w:rFonts w:ascii="Arial" w:hAnsi="Arial" w:cs="Arial"/>
          <w:sz w:val="24"/>
        </w:rPr>
        <w:t>Hasta un monto de B/.480,000.00</w:t>
      </w:r>
      <w:r w:rsidR="00C25C4E">
        <w:rPr>
          <w:rFonts w:ascii="Arial" w:hAnsi="Arial" w:cs="Arial"/>
          <w:sz w:val="24"/>
        </w:rPr>
        <w:t xml:space="preserve"> </w:t>
      </w:r>
      <w:sdt>
        <w:sdtPr>
          <w:rPr>
            <w:rFonts w:ascii="Arial" w:hAnsi="Arial" w:cs="Arial"/>
            <w:sz w:val="24"/>
          </w:rPr>
          <w:id w:val="-1308779744"/>
          <w:citation/>
        </w:sdtPr>
        <w:sdtEndPr/>
        <w:sdtContent>
          <w:r w:rsidR="00C25C4E">
            <w:rPr>
              <w:rFonts w:ascii="Arial" w:hAnsi="Arial" w:cs="Arial"/>
              <w:sz w:val="24"/>
            </w:rPr>
            <w:fldChar w:fldCharType="begin"/>
          </w:r>
          <w:r w:rsidR="00C25C4E">
            <w:rPr>
              <w:rFonts w:ascii="Arial" w:hAnsi="Arial" w:cs="Arial"/>
              <w:sz w:val="24"/>
            </w:rPr>
            <w:instrText xml:space="preserve"> CITATION Sec18 \l 6154 </w:instrText>
          </w:r>
          <w:r w:rsidR="00C25C4E">
            <w:rPr>
              <w:rFonts w:ascii="Arial" w:hAnsi="Arial" w:cs="Arial"/>
              <w:sz w:val="24"/>
            </w:rPr>
            <w:fldChar w:fldCharType="separate"/>
          </w:r>
          <w:r w:rsidR="00C25C4E" w:rsidRPr="00C25C4E">
            <w:rPr>
              <w:rFonts w:ascii="Arial" w:hAnsi="Arial" w:cs="Arial"/>
              <w:noProof/>
              <w:sz w:val="24"/>
            </w:rPr>
            <w:t>(Secretaria Nacional de Ciencia, Tecnología e Innovación, 2018)</w:t>
          </w:r>
          <w:r w:rsidR="00C25C4E">
            <w:rPr>
              <w:rFonts w:ascii="Arial" w:hAnsi="Arial" w:cs="Arial"/>
              <w:sz w:val="24"/>
            </w:rPr>
            <w:fldChar w:fldCharType="end"/>
          </w:r>
        </w:sdtContent>
      </w:sdt>
      <w:r w:rsidR="00C25C4E">
        <w:rPr>
          <w:rFonts w:ascii="Arial" w:hAnsi="Arial" w:cs="Arial"/>
          <w:sz w:val="24"/>
        </w:rPr>
        <w:t>.</w:t>
      </w:r>
    </w:p>
    <w:p w:rsidR="00C25C4E" w:rsidRDefault="00C25C4E" w:rsidP="007E67DB">
      <w:pPr>
        <w:jc w:val="both"/>
        <w:rPr>
          <w:rFonts w:ascii="Arial" w:hAnsi="Arial" w:cs="Arial"/>
          <w:sz w:val="24"/>
        </w:rPr>
      </w:pPr>
      <w:r>
        <w:rPr>
          <w:rFonts w:ascii="Arial" w:hAnsi="Arial" w:cs="Arial"/>
          <w:sz w:val="24"/>
        </w:rPr>
        <w:t xml:space="preserve">Es pertinente señalar, que para el año 2018, la Universidad Santander se vio favorecida con la selección por parte del </w:t>
      </w:r>
      <w:r w:rsidRPr="00C25C4E">
        <w:rPr>
          <w:rFonts w:ascii="Arial" w:hAnsi="Arial" w:cs="Arial"/>
          <w:sz w:val="24"/>
        </w:rPr>
        <w:t>SENACYT</w:t>
      </w:r>
      <w:r>
        <w:rPr>
          <w:rFonts w:ascii="Arial" w:hAnsi="Arial" w:cs="Arial"/>
          <w:sz w:val="24"/>
        </w:rPr>
        <w:t xml:space="preserve"> para la ejecución del programa PISTA, dentro del periodo comprendido entre 2019-2022.</w:t>
      </w:r>
    </w:p>
    <w:p w:rsidR="00324AA3" w:rsidRPr="00324AA3" w:rsidRDefault="00324AA3" w:rsidP="007E67DB">
      <w:pPr>
        <w:rPr>
          <w:rFonts w:ascii="Arial" w:hAnsi="Arial" w:cs="Arial"/>
          <w:b/>
          <w:sz w:val="24"/>
        </w:rPr>
      </w:pPr>
      <w:r w:rsidRPr="00324AA3">
        <w:rPr>
          <w:rFonts w:ascii="Arial" w:hAnsi="Arial" w:cs="Arial"/>
          <w:b/>
          <w:sz w:val="24"/>
        </w:rPr>
        <w:lastRenderedPageBreak/>
        <w:t xml:space="preserve">Las plataformas virtuales </w:t>
      </w:r>
      <w:r>
        <w:rPr>
          <w:rFonts w:ascii="Arial" w:hAnsi="Arial" w:cs="Arial"/>
          <w:b/>
          <w:sz w:val="24"/>
        </w:rPr>
        <w:t>de aprendizaje</w:t>
      </w:r>
    </w:p>
    <w:p w:rsidR="00324AA3" w:rsidRDefault="00324AA3" w:rsidP="00324AA3">
      <w:pPr>
        <w:jc w:val="both"/>
        <w:rPr>
          <w:rFonts w:ascii="Arial" w:hAnsi="Arial" w:cs="Arial"/>
          <w:sz w:val="24"/>
        </w:rPr>
      </w:pPr>
      <w:r>
        <w:rPr>
          <w:rFonts w:ascii="Arial" w:hAnsi="Arial" w:cs="Arial"/>
          <w:sz w:val="24"/>
        </w:rPr>
        <w:t>Es importante destacar que a lo interno de la Universidad Santander ya se habían dado pasos importantes en la incorporación y uso de plataformas virtuales de aprendizaje, tanto para las carreras de la modalidad presencial como para la semipresencial.</w:t>
      </w:r>
    </w:p>
    <w:p w:rsidR="00324AA3" w:rsidRDefault="00324AA3" w:rsidP="00324AA3">
      <w:pPr>
        <w:jc w:val="both"/>
        <w:rPr>
          <w:rFonts w:ascii="Arial" w:hAnsi="Arial" w:cs="Arial"/>
          <w:sz w:val="24"/>
        </w:rPr>
      </w:pPr>
      <w:r>
        <w:rPr>
          <w:rFonts w:ascii="Arial" w:hAnsi="Arial" w:cs="Arial"/>
          <w:sz w:val="24"/>
        </w:rPr>
        <w:t>Cabe señalar, que para las carreras en modalidad presencial se utilizaba la plataforma Moodle como un acompañamiento para el desarrollo de las clases, en ella, los docentes colocaban todo el material de cada cuatrimestre, debidamente ordenado por semanas y los estudiantes, volcaban la entrega de sus asignaciones en dicha plataforma.</w:t>
      </w:r>
    </w:p>
    <w:p w:rsidR="002E512C" w:rsidRDefault="002E512C" w:rsidP="00324AA3">
      <w:pPr>
        <w:jc w:val="both"/>
        <w:rPr>
          <w:rFonts w:ascii="Arial" w:hAnsi="Arial" w:cs="Arial"/>
          <w:sz w:val="24"/>
        </w:rPr>
      </w:pPr>
      <w:r>
        <w:rPr>
          <w:rFonts w:ascii="Arial" w:hAnsi="Arial" w:cs="Arial"/>
          <w:sz w:val="24"/>
        </w:rPr>
        <w:t>No obstante, los programas académicos que se imparten en modalidad semipresencial, utilizan la plataforma Moodle, ya como complemento importante para las clases, ya que, a través de este medio, se evidencia todo el trabajo que conlleva las diversas asignaturas, consensuando un respaldo para la gestión educativo que se lleva a lo interno de la universidad.</w:t>
      </w:r>
    </w:p>
    <w:p w:rsidR="002E512C" w:rsidRDefault="002E512C" w:rsidP="002E512C">
      <w:pPr>
        <w:jc w:val="both"/>
        <w:rPr>
          <w:rFonts w:ascii="Arial" w:hAnsi="Arial" w:cs="Arial"/>
          <w:sz w:val="24"/>
        </w:rPr>
      </w:pPr>
      <w:r>
        <w:rPr>
          <w:rFonts w:ascii="Arial" w:hAnsi="Arial" w:cs="Arial"/>
          <w:sz w:val="24"/>
        </w:rPr>
        <w:t>Cabe señalar que Moodle, “</w:t>
      </w:r>
      <w:r w:rsidRPr="002E512C">
        <w:rPr>
          <w:rFonts w:ascii="Arial" w:hAnsi="Arial" w:cs="Arial"/>
          <w:sz w:val="24"/>
        </w:rPr>
        <w:t>es un software de código abierto que basa su diseño en las ideas de la pedagogía constructivista (el conocimiento se construye en la mente del estudiante en lugar de ser transmitido sin más) y, además, posibil</w:t>
      </w:r>
      <w:r>
        <w:rPr>
          <w:rFonts w:ascii="Arial" w:hAnsi="Arial" w:cs="Arial"/>
          <w:sz w:val="24"/>
        </w:rPr>
        <w:t xml:space="preserve">ita el aprendizaje colaborativo” </w:t>
      </w:r>
      <w:sdt>
        <w:sdtPr>
          <w:rPr>
            <w:rFonts w:ascii="Arial" w:hAnsi="Arial" w:cs="Arial"/>
            <w:sz w:val="24"/>
          </w:rPr>
          <w:id w:val="-550225368"/>
          <w:citation/>
        </w:sdtPr>
        <w:sdtEndPr/>
        <w:sdtContent>
          <w:r>
            <w:rPr>
              <w:rFonts w:ascii="Arial" w:hAnsi="Arial" w:cs="Arial"/>
              <w:sz w:val="24"/>
            </w:rPr>
            <w:fldChar w:fldCharType="begin"/>
          </w:r>
          <w:r>
            <w:rPr>
              <w:rFonts w:ascii="Arial" w:hAnsi="Arial" w:cs="Arial"/>
              <w:sz w:val="24"/>
            </w:rPr>
            <w:instrText xml:space="preserve">CITATION Sán12 \p 20 \l 6154 </w:instrText>
          </w:r>
          <w:r>
            <w:rPr>
              <w:rFonts w:ascii="Arial" w:hAnsi="Arial" w:cs="Arial"/>
              <w:sz w:val="24"/>
            </w:rPr>
            <w:fldChar w:fldCharType="separate"/>
          </w:r>
          <w:r w:rsidRPr="002E512C">
            <w:rPr>
              <w:rFonts w:ascii="Arial" w:hAnsi="Arial" w:cs="Arial"/>
              <w:noProof/>
              <w:sz w:val="24"/>
            </w:rPr>
            <w:t>(Sánchez Santamaría, Sánchez Antolín, &amp; Ramos Pardo, 2012, pág. 20)</w:t>
          </w:r>
          <w:r>
            <w:rPr>
              <w:rFonts w:ascii="Arial" w:hAnsi="Arial" w:cs="Arial"/>
              <w:sz w:val="24"/>
            </w:rPr>
            <w:fldChar w:fldCharType="end"/>
          </w:r>
        </w:sdtContent>
      </w:sdt>
      <w:r>
        <w:rPr>
          <w:rFonts w:ascii="Arial" w:hAnsi="Arial" w:cs="Arial"/>
          <w:sz w:val="24"/>
        </w:rPr>
        <w:t>.</w:t>
      </w:r>
    </w:p>
    <w:p w:rsidR="002E512C" w:rsidRDefault="002E512C" w:rsidP="002E512C">
      <w:pPr>
        <w:jc w:val="both"/>
        <w:rPr>
          <w:rFonts w:ascii="Arial" w:hAnsi="Arial" w:cs="Arial"/>
          <w:sz w:val="24"/>
        </w:rPr>
      </w:pPr>
      <w:r>
        <w:rPr>
          <w:rFonts w:ascii="Arial" w:hAnsi="Arial" w:cs="Arial"/>
          <w:sz w:val="24"/>
        </w:rPr>
        <w:t>Por otro lado, “e</w:t>
      </w:r>
      <w:r w:rsidRPr="002E512C">
        <w:rPr>
          <w:rFonts w:ascii="Arial" w:hAnsi="Arial" w:cs="Arial"/>
          <w:sz w:val="24"/>
        </w:rPr>
        <w:t>sta plataforma tiene la facultad de servir tanto para cursos virtuales como presenciales y permite una gran participación de los estudiantes. Además de esto, su man</w:t>
      </w:r>
      <w:r>
        <w:rPr>
          <w:rFonts w:ascii="Arial" w:hAnsi="Arial" w:cs="Arial"/>
          <w:sz w:val="24"/>
        </w:rPr>
        <w:t xml:space="preserve">ejo es sencillo” </w:t>
      </w:r>
      <w:sdt>
        <w:sdtPr>
          <w:rPr>
            <w:rFonts w:ascii="Arial" w:hAnsi="Arial" w:cs="Arial"/>
            <w:sz w:val="24"/>
          </w:rPr>
          <w:id w:val="-1275852877"/>
          <w:citation/>
        </w:sdtPr>
        <w:sdtEndPr/>
        <w:sdtContent>
          <w:r w:rsidR="006C7954">
            <w:rPr>
              <w:rFonts w:ascii="Arial" w:hAnsi="Arial" w:cs="Arial"/>
              <w:sz w:val="24"/>
            </w:rPr>
            <w:fldChar w:fldCharType="begin"/>
          </w:r>
          <w:r w:rsidR="006C7954">
            <w:rPr>
              <w:rFonts w:ascii="Arial" w:hAnsi="Arial" w:cs="Arial"/>
              <w:sz w:val="24"/>
            </w:rPr>
            <w:instrText xml:space="preserve">CITATION Dom10 \p 5 \l 6154 </w:instrText>
          </w:r>
          <w:r w:rsidR="006C7954">
            <w:rPr>
              <w:rFonts w:ascii="Arial" w:hAnsi="Arial" w:cs="Arial"/>
              <w:sz w:val="24"/>
            </w:rPr>
            <w:fldChar w:fldCharType="separate"/>
          </w:r>
          <w:r w:rsidR="006C7954" w:rsidRPr="006C7954">
            <w:rPr>
              <w:rFonts w:ascii="Arial" w:hAnsi="Arial" w:cs="Arial"/>
              <w:noProof/>
              <w:sz w:val="24"/>
            </w:rPr>
            <w:t>(Dominguez Pelegrin, 2010, pág. 5)</w:t>
          </w:r>
          <w:r w:rsidR="006C7954">
            <w:rPr>
              <w:rFonts w:ascii="Arial" w:hAnsi="Arial" w:cs="Arial"/>
              <w:sz w:val="24"/>
            </w:rPr>
            <w:fldChar w:fldCharType="end"/>
          </w:r>
        </w:sdtContent>
      </w:sdt>
    </w:p>
    <w:p w:rsidR="006305DF" w:rsidRPr="002E512C" w:rsidRDefault="006305DF" w:rsidP="002E512C">
      <w:pPr>
        <w:jc w:val="both"/>
        <w:rPr>
          <w:rFonts w:ascii="Arial" w:hAnsi="Arial" w:cs="Arial"/>
          <w:sz w:val="24"/>
        </w:rPr>
      </w:pPr>
      <w:r>
        <w:rPr>
          <w:rFonts w:ascii="Arial" w:hAnsi="Arial" w:cs="Arial"/>
          <w:sz w:val="24"/>
        </w:rPr>
        <w:t>Dada las características de apertura de su código, como lo simple y amigable que resulta su manejo, la universidad ya había decidido su utilización dentro de las diversas carreras, permitiéndoles a los estudiantes, tener una familiaridad con la misma, con una debida antelación.</w:t>
      </w:r>
    </w:p>
    <w:p w:rsidR="00A2453E" w:rsidRDefault="006305DF" w:rsidP="006305DF">
      <w:pPr>
        <w:jc w:val="both"/>
        <w:rPr>
          <w:rFonts w:ascii="Arial" w:hAnsi="Arial" w:cs="Arial"/>
          <w:sz w:val="24"/>
        </w:rPr>
      </w:pPr>
      <w:r>
        <w:rPr>
          <w:rFonts w:ascii="Arial" w:hAnsi="Arial" w:cs="Arial"/>
          <w:sz w:val="24"/>
        </w:rPr>
        <w:t>Sin embargo, al llegar la pandemia por Covid-19 y darse la suspensión de las clases de forma presencial, se tenía que utilizar una plataforma de apoyo sincrónico, que permitiese el desarrollo de las clases en línea de manera normal, sin mayores complicaciones, garantizando la seguridad, efectividad y simplificada a la hora de su utilización, no obstante, ya la universidad contaba con una herramienta de esta naturaleza, la cual, se denomina Blackboard Collaborate, y es utilizada por los estudiantes de la modalidad virtual, sólo era cuestión de capacitar a docentes y estudiantes, tal como se realizó en su momento, e implementar su uso.</w:t>
      </w:r>
    </w:p>
    <w:p w:rsidR="006305DF" w:rsidRDefault="009D1F36" w:rsidP="006305DF">
      <w:pPr>
        <w:jc w:val="both"/>
        <w:rPr>
          <w:rFonts w:ascii="Arial" w:hAnsi="Arial" w:cs="Arial"/>
          <w:sz w:val="24"/>
        </w:rPr>
      </w:pPr>
      <w:r>
        <w:rPr>
          <w:rFonts w:ascii="Arial" w:hAnsi="Arial" w:cs="Arial"/>
          <w:sz w:val="24"/>
        </w:rPr>
        <w:t>No obstante, es pertinente aclarar, en que consiste dicha plataforma y como se relaciona con otras, por tal razón:</w:t>
      </w:r>
    </w:p>
    <w:p w:rsidR="009D1F36" w:rsidRDefault="009D1F36" w:rsidP="00C25C4E">
      <w:pPr>
        <w:ind w:left="567" w:right="567"/>
        <w:jc w:val="both"/>
        <w:rPr>
          <w:rFonts w:ascii="Arial" w:hAnsi="Arial" w:cs="Arial"/>
          <w:sz w:val="24"/>
        </w:rPr>
      </w:pPr>
      <w:r>
        <w:rPr>
          <w:rFonts w:ascii="Arial" w:hAnsi="Arial" w:cs="Arial"/>
          <w:sz w:val="24"/>
        </w:rPr>
        <w:lastRenderedPageBreak/>
        <w:t xml:space="preserve">La </w:t>
      </w:r>
      <w:r w:rsidRPr="009D1F36">
        <w:rPr>
          <w:rFonts w:ascii="Arial" w:hAnsi="Arial" w:cs="Arial"/>
          <w:sz w:val="24"/>
        </w:rPr>
        <w:t>Blackboard Collaborate es una plataforma compatible con los tres sistemas operativos más empleados y, además, puede integrarse en otros entornos de aprendizaje como Moodle (Moodle, 2012). Permite la comunicación síncrona a través de la videoconferencia, la mensajería instantánea y la transmisión de voz, al tiempo que se comparten distintos tipos de archivos, por lo que además se trata de una plataforma que admite contenido multimedia (de Freitas y Neumann, 2009). Asimismo, posibilita compartir no solo el escritorio del administrador, sino también dar control remoto a un/a estudiante, realizar un web tour, etc. Gracias a todo ello, como su nombre indica, permite un alto grado de colaboración y feedback entre los usuarios (Blackboard Inc., 2014). Por otra parte, también es posible utilizarla como generador de material asíncrono pues puede grabarse en vídeo (MP3 y MP4</w:t>
      </w:r>
      <w:r>
        <w:rPr>
          <w:rFonts w:ascii="Arial" w:hAnsi="Arial" w:cs="Arial"/>
          <w:sz w:val="24"/>
        </w:rPr>
        <w:t xml:space="preserve">) el material producido en vivo </w:t>
      </w:r>
      <w:sdt>
        <w:sdtPr>
          <w:rPr>
            <w:rFonts w:ascii="Arial" w:hAnsi="Arial" w:cs="Arial"/>
            <w:sz w:val="24"/>
          </w:rPr>
          <w:id w:val="179324364"/>
          <w:citation/>
        </w:sdtPr>
        <w:sdtEndPr/>
        <w:sdtContent>
          <w:r>
            <w:rPr>
              <w:rFonts w:ascii="Arial" w:hAnsi="Arial" w:cs="Arial"/>
              <w:sz w:val="24"/>
            </w:rPr>
            <w:fldChar w:fldCharType="begin"/>
          </w:r>
          <w:r>
            <w:rPr>
              <w:rFonts w:ascii="Arial" w:hAnsi="Arial" w:cs="Arial"/>
              <w:sz w:val="24"/>
            </w:rPr>
            <w:instrText xml:space="preserve">CITATION Vil19 \p 271 \l 6154 </w:instrText>
          </w:r>
          <w:r>
            <w:rPr>
              <w:rFonts w:ascii="Arial" w:hAnsi="Arial" w:cs="Arial"/>
              <w:sz w:val="24"/>
            </w:rPr>
            <w:fldChar w:fldCharType="separate"/>
          </w:r>
          <w:r w:rsidRPr="009D1F36">
            <w:rPr>
              <w:rFonts w:ascii="Arial" w:hAnsi="Arial" w:cs="Arial"/>
              <w:noProof/>
              <w:sz w:val="24"/>
            </w:rPr>
            <w:t>(Villalón, Luna, &amp; García-Barrera, 2019, pág. 271)</w:t>
          </w:r>
          <w:r>
            <w:rPr>
              <w:rFonts w:ascii="Arial" w:hAnsi="Arial" w:cs="Arial"/>
              <w:sz w:val="24"/>
            </w:rPr>
            <w:fldChar w:fldCharType="end"/>
          </w:r>
        </w:sdtContent>
      </w:sdt>
      <w:r>
        <w:rPr>
          <w:rFonts w:ascii="Arial" w:hAnsi="Arial" w:cs="Arial"/>
          <w:sz w:val="24"/>
        </w:rPr>
        <w:t>.</w:t>
      </w:r>
    </w:p>
    <w:p w:rsidR="006305DF" w:rsidRDefault="009D1F36" w:rsidP="006305DF">
      <w:pPr>
        <w:jc w:val="both"/>
        <w:rPr>
          <w:rFonts w:ascii="Arial" w:hAnsi="Arial" w:cs="Arial"/>
          <w:sz w:val="24"/>
        </w:rPr>
      </w:pPr>
      <w:r>
        <w:rPr>
          <w:rFonts w:ascii="Arial" w:hAnsi="Arial" w:cs="Arial"/>
          <w:sz w:val="24"/>
        </w:rPr>
        <w:t>Cabe señalar, que ha sido un proceso de adaptación para todos los casos, pero esta plataforma se ha podido utilizar tanto para las carreras ofertadas por la universidad en tiempo de pandemia, como para el programa PISTA; dado que ha facilitado el desarrollo de encuentros sincrónicos</w:t>
      </w:r>
      <w:r w:rsidR="007E67DB">
        <w:rPr>
          <w:rFonts w:ascii="Arial" w:hAnsi="Arial" w:cs="Arial"/>
          <w:sz w:val="24"/>
        </w:rPr>
        <w:t xml:space="preserve"> a pesar de la dificultad acontecida por la pandemia.</w:t>
      </w:r>
    </w:p>
    <w:p w:rsidR="00A2453E" w:rsidRPr="004A679D" w:rsidRDefault="00A2453E" w:rsidP="00A2453E">
      <w:pPr>
        <w:rPr>
          <w:rFonts w:ascii="Arial" w:hAnsi="Arial" w:cs="Arial"/>
          <w:b/>
          <w:sz w:val="24"/>
        </w:rPr>
      </w:pPr>
      <w:r w:rsidRPr="004A679D">
        <w:rPr>
          <w:rFonts w:ascii="Arial" w:hAnsi="Arial" w:cs="Arial"/>
          <w:b/>
          <w:sz w:val="24"/>
        </w:rPr>
        <w:t>Métodos y recurso</w:t>
      </w:r>
    </w:p>
    <w:p w:rsidR="002671BE" w:rsidRDefault="002671BE" w:rsidP="002671BE">
      <w:pPr>
        <w:jc w:val="both"/>
        <w:rPr>
          <w:rFonts w:ascii="Arial" w:hAnsi="Arial" w:cs="Arial"/>
          <w:sz w:val="24"/>
          <w:lang w:val="es-CO"/>
        </w:rPr>
      </w:pPr>
      <w:r>
        <w:rPr>
          <w:rFonts w:ascii="Arial" w:hAnsi="Arial" w:cs="Arial"/>
          <w:sz w:val="24"/>
        </w:rPr>
        <w:t xml:space="preserve">La </w:t>
      </w:r>
      <w:r w:rsidRPr="002671BE">
        <w:rPr>
          <w:rFonts w:ascii="Arial" w:hAnsi="Arial" w:cs="Arial"/>
          <w:iCs/>
          <w:sz w:val="24"/>
        </w:rPr>
        <w:t xml:space="preserve">investigación </w:t>
      </w:r>
      <w:r>
        <w:rPr>
          <w:rFonts w:ascii="Arial" w:hAnsi="Arial" w:cs="Arial"/>
          <w:iCs/>
          <w:sz w:val="24"/>
        </w:rPr>
        <w:t xml:space="preserve">empleada </w:t>
      </w:r>
      <w:r w:rsidRPr="002671BE">
        <w:rPr>
          <w:rFonts w:ascii="Arial" w:hAnsi="Arial" w:cs="Arial"/>
          <w:iCs/>
          <w:sz w:val="24"/>
        </w:rPr>
        <w:t xml:space="preserve">es de tipo cuantitativa, basada en un diseño no experimental “dado que se realiza sin manipular deliberadamente las variables… lo que no hacemos es variar en forma intencional las variables independiente para ver su efecto sobre otras variables” </w:t>
      </w:r>
      <w:sdt>
        <w:sdtPr>
          <w:rPr>
            <w:rFonts w:ascii="Arial" w:hAnsi="Arial" w:cs="Arial"/>
            <w:iCs/>
            <w:sz w:val="24"/>
          </w:rPr>
          <w:id w:val="-28648452"/>
          <w:citation/>
        </w:sdtPr>
        <w:sdtEndPr/>
        <w:sdtContent>
          <w:r w:rsidRPr="002671BE">
            <w:rPr>
              <w:rFonts w:ascii="Arial" w:hAnsi="Arial" w:cs="Arial"/>
              <w:iCs/>
              <w:sz w:val="24"/>
            </w:rPr>
            <w:fldChar w:fldCharType="begin"/>
          </w:r>
          <w:r w:rsidRPr="002671BE">
            <w:rPr>
              <w:rFonts w:ascii="Arial" w:hAnsi="Arial" w:cs="Arial"/>
              <w:iCs/>
              <w:sz w:val="24"/>
            </w:rPr>
            <w:instrText xml:space="preserve">CITATION Her141 \p 152 \l 6154 </w:instrText>
          </w:r>
          <w:r w:rsidRPr="002671BE">
            <w:rPr>
              <w:rFonts w:ascii="Arial" w:hAnsi="Arial" w:cs="Arial"/>
              <w:iCs/>
              <w:sz w:val="24"/>
            </w:rPr>
            <w:fldChar w:fldCharType="separate"/>
          </w:r>
          <w:r w:rsidRPr="002671BE">
            <w:rPr>
              <w:rFonts w:ascii="Arial" w:hAnsi="Arial" w:cs="Arial"/>
              <w:sz w:val="24"/>
            </w:rPr>
            <w:t>(Hernández Sampieri, Fernández Collado, &amp; Pilan Baptista, 2014, pág. 152)</w:t>
          </w:r>
          <w:r w:rsidRPr="002671BE">
            <w:rPr>
              <w:rFonts w:ascii="Arial" w:hAnsi="Arial" w:cs="Arial"/>
              <w:sz w:val="24"/>
            </w:rPr>
            <w:fldChar w:fldCharType="end"/>
          </w:r>
        </w:sdtContent>
      </w:sdt>
      <w:r>
        <w:rPr>
          <w:rFonts w:ascii="Arial" w:hAnsi="Arial" w:cs="Arial"/>
          <w:iCs/>
          <w:sz w:val="24"/>
        </w:rPr>
        <w:t>,</w:t>
      </w:r>
      <w:r>
        <w:rPr>
          <w:rFonts w:ascii="Arial" w:hAnsi="Arial" w:cs="Arial"/>
          <w:sz w:val="24"/>
        </w:rPr>
        <w:t xml:space="preserve"> </w:t>
      </w:r>
      <w:r>
        <w:rPr>
          <w:rFonts w:ascii="Arial" w:hAnsi="Arial" w:cs="Arial"/>
          <w:sz w:val="24"/>
          <w:lang w:val="es-CO"/>
        </w:rPr>
        <w:t xml:space="preserve">a su vez, es de tipo descriptivo, porque </w:t>
      </w:r>
      <w:r w:rsidRPr="002671BE">
        <w:rPr>
          <w:rFonts w:ascii="Arial" w:hAnsi="Arial" w:cs="Arial"/>
          <w:sz w:val="24"/>
          <w:lang w:val="es-CO"/>
        </w:rPr>
        <w:t xml:space="preserve">“se explica lo que es…  aquí lo hechos que el investigador maneja interactúan con él, induciéndolo a describir de modo sistemático las características de una población, situación o área de interés” </w:t>
      </w:r>
      <w:sdt>
        <w:sdtPr>
          <w:rPr>
            <w:rFonts w:ascii="Arial" w:hAnsi="Arial" w:cs="Arial"/>
            <w:sz w:val="24"/>
            <w:lang w:val="es-CO"/>
          </w:rPr>
          <w:id w:val="151647044"/>
          <w:citation/>
        </w:sdtPr>
        <w:sdtEndPr/>
        <w:sdtContent>
          <w:r w:rsidRPr="002671BE">
            <w:rPr>
              <w:rFonts w:ascii="Arial" w:hAnsi="Arial" w:cs="Arial"/>
              <w:sz w:val="24"/>
              <w:lang w:val="es-CO"/>
            </w:rPr>
            <w:fldChar w:fldCharType="begin"/>
          </w:r>
          <w:r w:rsidRPr="002671BE">
            <w:rPr>
              <w:rFonts w:ascii="Arial" w:hAnsi="Arial" w:cs="Arial"/>
              <w:sz w:val="24"/>
            </w:rPr>
            <w:instrText xml:space="preserve">CITATION Pas15 \p 61 \l 6154 </w:instrText>
          </w:r>
          <w:r w:rsidRPr="002671BE">
            <w:rPr>
              <w:rFonts w:ascii="Arial" w:hAnsi="Arial" w:cs="Arial"/>
              <w:sz w:val="24"/>
              <w:lang w:val="es-CO"/>
            </w:rPr>
            <w:fldChar w:fldCharType="separate"/>
          </w:r>
          <w:r w:rsidRPr="002671BE">
            <w:rPr>
              <w:rFonts w:ascii="Arial" w:hAnsi="Arial" w:cs="Arial"/>
              <w:sz w:val="24"/>
            </w:rPr>
            <w:t>(Passos Simanca, 2015, pág. 61)</w:t>
          </w:r>
          <w:r w:rsidRPr="002671BE">
            <w:rPr>
              <w:rFonts w:ascii="Arial" w:hAnsi="Arial" w:cs="Arial"/>
              <w:sz w:val="24"/>
            </w:rPr>
            <w:fldChar w:fldCharType="end"/>
          </w:r>
        </w:sdtContent>
      </w:sdt>
      <w:r w:rsidRPr="002671BE">
        <w:rPr>
          <w:rFonts w:ascii="Arial" w:hAnsi="Arial" w:cs="Arial"/>
          <w:sz w:val="24"/>
          <w:lang w:val="es-CO"/>
        </w:rPr>
        <w:t>.</w:t>
      </w:r>
      <w:r>
        <w:rPr>
          <w:rFonts w:ascii="Arial" w:hAnsi="Arial" w:cs="Arial"/>
          <w:sz w:val="24"/>
          <w:lang w:val="es-CO"/>
        </w:rPr>
        <w:t xml:space="preserve"> </w:t>
      </w:r>
    </w:p>
    <w:p w:rsidR="002671BE" w:rsidRPr="00AE5769" w:rsidRDefault="002671BE" w:rsidP="00AE5769">
      <w:pPr>
        <w:jc w:val="both"/>
        <w:rPr>
          <w:rFonts w:ascii="Arial" w:hAnsi="Arial" w:cs="Arial"/>
          <w:sz w:val="24"/>
          <w:lang w:val="es-CO"/>
        </w:rPr>
      </w:pPr>
      <w:r w:rsidRPr="00AE5769">
        <w:rPr>
          <w:rFonts w:ascii="Arial" w:hAnsi="Arial" w:cs="Arial"/>
          <w:sz w:val="24"/>
          <w:lang w:val="es-CO"/>
        </w:rPr>
        <w:t xml:space="preserve">Por otro lado, </w:t>
      </w:r>
      <w:r w:rsidR="00AE5769" w:rsidRPr="00AE5769">
        <w:rPr>
          <w:rFonts w:ascii="Arial" w:hAnsi="Arial" w:cs="Arial"/>
          <w:sz w:val="24"/>
          <w:lang w:val="es-CO"/>
        </w:rPr>
        <w:t xml:space="preserve">en </w:t>
      </w:r>
      <w:r w:rsidRPr="00AE5769">
        <w:rPr>
          <w:rFonts w:ascii="Arial" w:hAnsi="Arial" w:cs="Arial"/>
          <w:sz w:val="24"/>
          <w:lang w:val="es-CO"/>
        </w:rPr>
        <w:t xml:space="preserve">la investigación </w:t>
      </w:r>
      <w:r w:rsidR="00AE5769" w:rsidRPr="00AE5769">
        <w:rPr>
          <w:rFonts w:ascii="Arial" w:hAnsi="Arial" w:cs="Arial"/>
          <w:sz w:val="24"/>
        </w:rPr>
        <w:t>se contó con una muestra de 262 estudiantes para el periodo 2020-1 y 267 para el periodo 2020-2 pertenecientes al nivel de licenciatura.</w:t>
      </w:r>
    </w:p>
    <w:p w:rsidR="00D54090" w:rsidRDefault="002671BE" w:rsidP="004A679D">
      <w:pPr>
        <w:jc w:val="both"/>
        <w:rPr>
          <w:rFonts w:ascii="Arial" w:hAnsi="Arial" w:cs="Arial"/>
          <w:iCs/>
          <w:sz w:val="24"/>
        </w:rPr>
      </w:pPr>
      <w:r w:rsidRPr="002671BE">
        <w:rPr>
          <w:rFonts w:ascii="Arial" w:hAnsi="Arial" w:cs="Arial"/>
          <w:iCs/>
          <w:sz w:val="24"/>
        </w:rPr>
        <w:t xml:space="preserve">La recolección de los datos </w:t>
      </w:r>
      <w:r w:rsidR="00D54090">
        <w:rPr>
          <w:rFonts w:ascii="Arial" w:hAnsi="Arial" w:cs="Arial"/>
          <w:iCs/>
          <w:sz w:val="24"/>
        </w:rPr>
        <w:t>para los estudiantes de licenciatura se</w:t>
      </w:r>
      <w:r w:rsidRPr="002671BE">
        <w:rPr>
          <w:rFonts w:ascii="Arial" w:hAnsi="Arial" w:cs="Arial"/>
          <w:iCs/>
          <w:sz w:val="24"/>
        </w:rPr>
        <w:t xml:space="preserve"> llevó a cabo mediante un instrumento tipo cuestionario</w:t>
      </w:r>
      <w:r w:rsidR="004A679D">
        <w:rPr>
          <w:rFonts w:ascii="Arial" w:hAnsi="Arial" w:cs="Arial"/>
          <w:iCs/>
          <w:sz w:val="24"/>
        </w:rPr>
        <w:t xml:space="preserve"> aplicado mediante la herramienta Google Docs</w:t>
      </w:r>
      <w:r w:rsidRPr="002671BE">
        <w:rPr>
          <w:rFonts w:ascii="Arial" w:hAnsi="Arial" w:cs="Arial"/>
          <w:iCs/>
          <w:sz w:val="24"/>
        </w:rPr>
        <w:t xml:space="preserve">, </w:t>
      </w:r>
      <w:r w:rsidR="004A679D">
        <w:rPr>
          <w:rFonts w:ascii="Arial" w:hAnsi="Arial" w:cs="Arial"/>
          <w:iCs/>
          <w:sz w:val="24"/>
        </w:rPr>
        <w:t xml:space="preserve">el cual, </w:t>
      </w:r>
      <w:r w:rsidRPr="002671BE">
        <w:rPr>
          <w:rFonts w:ascii="Arial" w:hAnsi="Arial" w:cs="Arial"/>
          <w:iCs/>
          <w:sz w:val="24"/>
        </w:rPr>
        <w:t xml:space="preserve">fue diseñado por los propios investigadores, </w:t>
      </w:r>
      <w:r w:rsidR="004A679D">
        <w:rPr>
          <w:rFonts w:ascii="Arial" w:hAnsi="Arial" w:cs="Arial"/>
          <w:iCs/>
          <w:sz w:val="24"/>
        </w:rPr>
        <w:t>consta</w:t>
      </w:r>
      <w:r w:rsidRPr="002671BE">
        <w:rPr>
          <w:rFonts w:ascii="Arial" w:hAnsi="Arial" w:cs="Arial"/>
          <w:iCs/>
          <w:sz w:val="24"/>
        </w:rPr>
        <w:t xml:space="preserve"> de 14 preguntas cerradas y 1 abierta, </w:t>
      </w:r>
      <w:r w:rsidR="004A679D">
        <w:rPr>
          <w:rFonts w:ascii="Arial" w:hAnsi="Arial" w:cs="Arial"/>
          <w:iCs/>
          <w:sz w:val="24"/>
        </w:rPr>
        <w:t>siendo</w:t>
      </w:r>
      <w:r w:rsidRPr="002671BE">
        <w:rPr>
          <w:rFonts w:ascii="Arial" w:hAnsi="Arial" w:cs="Arial"/>
          <w:iCs/>
          <w:sz w:val="24"/>
        </w:rPr>
        <w:t xml:space="preserve"> validado por 2 docentes especialistas en el área</w:t>
      </w:r>
      <w:r w:rsidR="004A679D">
        <w:rPr>
          <w:rFonts w:ascii="Arial" w:hAnsi="Arial" w:cs="Arial"/>
          <w:iCs/>
          <w:sz w:val="24"/>
        </w:rPr>
        <w:t>.</w:t>
      </w:r>
    </w:p>
    <w:p w:rsidR="00D54090" w:rsidRDefault="00D54090" w:rsidP="004A679D">
      <w:pPr>
        <w:jc w:val="both"/>
        <w:rPr>
          <w:rFonts w:ascii="Arial" w:hAnsi="Arial" w:cs="Arial"/>
          <w:iCs/>
          <w:sz w:val="24"/>
        </w:rPr>
      </w:pPr>
      <w:r>
        <w:rPr>
          <w:rFonts w:ascii="Arial" w:hAnsi="Arial" w:cs="Arial"/>
          <w:iCs/>
          <w:sz w:val="24"/>
        </w:rPr>
        <w:t xml:space="preserve">Por otro lado, con relación a los jóvenes pertenecientes al </w:t>
      </w:r>
      <w:r w:rsidRPr="003B267B">
        <w:rPr>
          <w:rFonts w:ascii="Arial" w:hAnsi="Arial" w:cs="Arial"/>
          <w:sz w:val="24"/>
        </w:rPr>
        <w:t xml:space="preserve">Programa Interinstitucional de Seguimiento al Talento </w:t>
      </w:r>
      <w:r w:rsidRPr="008F5F77">
        <w:rPr>
          <w:rFonts w:ascii="Arial" w:hAnsi="Arial" w:cs="Arial"/>
          <w:sz w:val="24"/>
        </w:rPr>
        <w:t xml:space="preserve">Académico </w:t>
      </w:r>
      <w:r>
        <w:rPr>
          <w:rFonts w:ascii="Arial" w:hAnsi="Arial" w:cs="Arial"/>
          <w:sz w:val="24"/>
        </w:rPr>
        <w:t>(PISTA), se trabajó con la totalidad de los participantes activos, lo que suma una población de 87 estudiantes.</w:t>
      </w:r>
    </w:p>
    <w:p w:rsidR="004A679D" w:rsidRDefault="00D54090" w:rsidP="004A679D">
      <w:pPr>
        <w:jc w:val="both"/>
        <w:rPr>
          <w:rFonts w:ascii="Arial" w:hAnsi="Arial" w:cs="Arial"/>
          <w:iCs/>
          <w:sz w:val="24"/>
        </w:rPr>
      </w:pPr>
      <w:r>
        <w:rPr>
          <w:rFonts w:ascii="Arial" w:hAnsi="Arial" w:cs="Arial"/>
          <w:iCs/>
          <w:sz w:val="24"/>
        </w:rPr>
        <w:lastRenderedPageBreak/>
        <w:t xml:space="preserve">Es pertinente señalar que la recolección de los datos para el caso de los 87 estudiantes del programa PISTA; se realizó a través de una encuentra por teléfono, lo que permitió recabar la información de los tutores o padres, dado que.se trata de menores de edad. No obstante, para ambos casos, </w:t>
      </w:r>
      <w:r w:rsidR="004A679D">
        <w:rPr>
          <w:rFonts w:ascii="Arial" w:hAnsi="Arial" w:cs="Arial"/>
          <w:iCs/>
          <w:sz w:val="24"/>
        </w:rPr>
        <w:t>el análisis de los datos, se llevó a cabo utilizando la herramienta Excel</w:t>
      </w:r>
      <w:r>
        <w:rPr>
          <w:rFonts w:ascii="Arial" w:hAnsi="Arial" w:cs="Arial"/>
          <w:iCs/>
          <w:sz w:val="24"/>
        </w:rPr>
        <w:t>.</w:t>
      </w:r>
    </w:p>
    <w:p w:rsidR="00A2453E" w:rsidRPr="00757710" w:rsidRDefault="00A2453E" w:rsidP="00A2453E">
      <w:pPr>
        <w:rPr>
          <w:rFonts w:ascii="Arial" w:hAnsi="Arial" w:cs="Arial"/>
          <w:b/>
          <w:sz w:val="24"/>
        </w:rPr>
      </w:pPr>
      <w:r w:rsidRPr="00757710">
        <w:rPr>
          <w:rFonts w:ascii="Arial" w:hAnsi="Arial" w:cs="Arial"/>
          <w:b/>
          <w:sz w:val="24"/>
        </w:rPr>
        <w:t>Resultados y discusión</w:t>
      </w:r>
    </w:p>
    <w:p w:rsidR="00A2453E" w:rsidRDefault="008A207B" w:rsidP="008A207B">
      <w:pPr>
        <w:jc w:val="both"/>
        <w:rPr>
          <w:rFonts w:ascii="Arial" w:hAnsi="Arial" w:cs="Arial"/>
          <w:sz w:val="24"/>
        </w:rPr>
      </w:pPr>
      <w:r>
        <w:rPr>
          <w:rFonts w:ascii="Arial" w:hAnsi="Arial" w:cs="Arial"/>
          <w:sz w:val="24"/>
        </w:rPr>
        <w:t>A continuación, se presentan los resultados del instrumento aplicados a los estudiantes de licenciatura, en dónde, se revelan las opiniones que han tenido en cuanto a las implicaciones del Covid-19.</w:t>
      </w:r>
    </w:p>
    <w:p w:rsidR="008A207B" w:rsidRDefault="008A207B" w:rsidP="008A207B">
      <w:pPr>
        <w:jc w:val="both"/>
        <w:rPr>
          <w:rFonts w:ascii="Arial" w:hAnsi="Arial" w:cs="Arial"/>
          <w:sz w:val="24"/>
        </w:rPr>
      </w:pPr>
      <w:r>
        <w:rPr>
          <w:rFonts w:ascii="Arial" w:hAnsi="Arial" w:cs="Arial"/>
          <w:sz w:val="24"/>
        </w:rPr>
        <w:t>No obstante, las gráficas fueron realizadas tomando en consideración una serie de factores que fueron calificados en una escala de 1 a 5, en dónde 1 no ha sido impacto y 5 fuertemente impactado.</w:t>
      </w:r>
    </w:p>
    <w:p w:rsidR="00163E97" w:rsidRDefault="00163E97" w:rsidP="008A207B">
      <w:pPr>
        <w:jc w:val="both"/>
        <w:rPr>
          <w:rFonts w:ascii="Arial" w:hAnsi="Arial" w:cs="Arial"/>
          <w:sz w:val="24"/>
        </w:rPr>
      </w:pPr>
    </w:p>
    <w:p w:rsidR="008A207B" w:rsidRDefault="008A207B" w:rsidP="008A207B">
      <w:pPr>
        <w:jc w:val="center"/>
        <w:rPr>
          <w:rFonts w:ascii="Arial" w:hAnsi="Arial" w:cs="Arial"/>
          <w:b/>
          <w:sz w:val="24"/>
        </w:rPr>
      </w:pPr>
      <w:r w:rsidRPr="008A207B">
        <w:rPr>
          <w:rFonts w:ascii="Arial" w:hAnsi="Arial" w:cs="Arial"/>
          <w:b/>
          <w:sz w:val="24"/>
        </w:rPr>
        <w:t>Gráfica 1:</w:t>
      </w:r>
    </w:p>
    <w:p w:rsidR="008A207B" w:rsidRPr="008A207B" w:rsidRDefault="008A207B" w:rsidP="008A207B">
      <w:pPr>
        <w:jc w:val="center"/>
        <w:rPr>
          <w:rFonts w:ascii="Arial" w:hAnsi="Arial" w:cs="Arial"/>
          <w:b/>
          <w:sz w:val="24"/>
        </w:rPr>
      </w:pPr>
      <w:r w:rsidRPr="008A207B">
        <w:rPr>
          <w:rFonts w:ascii="Arial" w:hAnsi="Arial" w:cs="Arial"/>
          <w:b/>
          <w:sz w:val="24"/>
        </w:rPr>
        <w:t>¿Cómo consideras ha impactado en tu entorno fami</w:t>
      </w:r>
      <w:r>
        <w:rPr>
          <w:rFonts w:ascii="Arial" w:hAnsi="Arial" w:cs="Arial"/>
          <w:b/>
          <w:sz w:val="24"/>
        </w:rPr>
        <w:t>liar la pandemia del Covid-19?</w:t>
      </w:r>
      <w:r w:rsidRPr="008A207B">
        <w:rPr>
          <w:rFonts w:ascii="Arial" w:hAnsi="Arial" w:cs="Arial"/>
          <w:b/>
          <w:sz w:val="24"/>
        </w:rPr>
        <w:t xml:space="preserve"> [Laboral]</w:t>
      </w:r>
    </w:p>
    <w:p w:rsidR="008A207B" w:rsidRPr="008A207B" w:rsidRDefault="008A207B" w:rsidP="008A207B">
      <w:pPr>
        <w:jc w:val="both"/>
        <w:rPr>
          <w:rFonts w:ascii="Arial" w:hAnsi="Arial" w:cs="Arial"/>
          <w:sz w:val="24"/>
        </w:rPr>
      </w:pPr>
    </w:p>
    <w:p w:rsidR="008A207B" w:rsidRPr="008A207B" w:rsidRDefault="008A207B" w:rsidP="008A207B">
      <w:pPr>
        <w:jc w:val="both"/>
        <w:rPr>
          <w:rFonts w:ascii="Arial" w:hAnsi="Arial" w:cs="Arial"/>
          <w:sz w:val="24"/>
        </w:rPr>
      </w:pPr>
      <w:r w:rsidRPr="008A207B">
        <w:rPr>
          <w:rFonts w:ascii="Arial" w:hAnsi="Arial" w:cs="Arial"/>
          <w:noProof/>
          <w:sz w:val="24"/>
          <w:lang w:eastAsia="es-PA"/>
        </w:rPr>
        <w:drawing>
          <wp:inline distT="0" distB="0" distL="0" distR="0" wp14:anchorId="2BDD7F96" wp14:editId="6B746ABE">
            <wp:extent cx="5629275" cy="2752725"/>
            <wp:effectExtent l="0" t="0" r="9525" b="952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8A207B" w:rsidP="008A207B">
      <w:pPr>
        <w:jc w:val="both"/>
        <w:rPr>
          <w:rFonts w:ascii="Arial" w:hAnsi="Arial" w:cs="Arial"/>
          <w:sz w:val="24"/>
        </w:rPr>
      </w:pPr>
      <w:r w:rsidRPr="008A207B">
        <w:rPr>
          <w:rFonts w:ascii="Arial" w:hAnsi="Arial" w:cs="Arial"/>
          <w:sz w:val="24"/>
        </w:rPr>
        <w:t>En la gráfica</w:t>
      </w:r>
      <w:r>
        <w:rPr>
          <w:rFonts w:ascii="Arial" w:hAnsi="Arial" w:cs="Arial"/>
          <w:sz w:val="24"/>
        </w:rPr>
        <w:t xml:space="preserve"> 1,</w:t>
      </w:r>
      <w:r w:rsidRPr="008A207B">
        <w:rPr>
          <w:rFonts w:ascii="Arial" w:hAnsi="Arial" w:cs="Arial"/>
          <w:sz w:val="24"/>
        </w:rPr>
        <w:t xml:space="preserve"> se puede observar el movimiento de las cinco variables en los dos periodos de tiempo analizados para esta investigación  (2020-1 y 2020-2), en donde los estudiantes manifestaron con en su entorno familiar se ha visto impactado laboralmente con la pandemia por el virus COVID-19, se puede comenzar evaluando que aquellos que respondieron que no habían sido impactado tuvieron </w:t>
      </w:r>
      <w:r w:rsidRPr="008A207B">
        <w:rPr>
          <w:rFonts w:ascii="Arial" w:hAnsi="Arial" w:cs="Arial"/>
          <w:sz w:val="24"/>
        </w:rPr>
        <w:lastRenderedPageBreak/>
        <w:t xml:space="preserve">un incremento del 8% ya que la cifra sufrió un alza  pasando de un  primer periodo 2020-1 que era del 11%  a  un 19%  en el segundo periodo 2020-2, la siguiente variable en donde la  pregunta fue si ha sido poco impactado tuvo un aumento de un 11% entre periodos,  si relacionamos este resultado con el de la primera variable vemos una relación de un leve incremento en la percepción de los estudiantes sobre el impacto en las condiciones  laborales, sin embargo la tercera variable denota una disminución pasando de  un 43% a un 29% entre periodos, indicando que en ocasiones se ha sentido impactado y en otras ocasiones no se ha impactado en lo laboral disminuyendo esta percepción en un 14%, trasladando ese impacto hacia la cuarta variable que registra una aumento en la percepción del impacto en un 5% viéndose altamente impactado, Pero no de forma extrema ya que la última variable que mide si ha sido fuertemente impactado tuvo una caída en la percepción de esta de un 10% pasando del 23% al 13% entre el periodo del 2020-1 y el 2020-2. </w:t>
      </w:r>
    </w:p>
    <w:p w:rsidR="008A207B" w:rsidRDefault="008A207B" w:rsidP="008A207B">
      <w:pPr>
        <w:jc w:val="both"/>
        <w:rPr>
          <w:rFonts w:ascii="Arial" w:hAnsi="Arial" w:cs="Arial"/>
          <w:sz w:val="24"/>
        </w:rPr>
      </w:pPr>
    </w:p>
    <w:p w:rsidR="00112D0C" w:rsidRPr="008A207B" w:rsidRDefault="00112D0C" w:rsidP="008A207B">
      <w:pPr>
        <w:jc w:val="both"/>
        <w:rPr>
          <w:rFonts w:ascii="Arial" w:hAnsi="Arial" w:cs="Arial"/>
          <w:sz w:val="24"/>
        </w:rPr>
      </w:pPr>
    </w:p>
    <w:p w:rsidR="008A207B" w:rsidRPr="008A207B" w:rsidRDefault="008A207B" w:rsidP="008A207B">
      <w:pPr>
        <w:jc w:val="center"/>
        <w:rPr>
          <w:rFonts w:ascii="Arial" w:hAnsi="Arial" w:cs="Arial"/>
          <w:b/>
          <w:sz w:val="24"/>
        </w:rPr>
      </w:pPr>
      <w:r w:rsidRPr="008A207B">
        <w:rPr>
          <w:rFonts w:ascii="Arial" w:hAnsi="Arial" w:cs="Arial"/>
          <w:b/>
          <w:sz w:val="24"/>
        </w:rPr>
        <w:t>Gráfica 2:</w:t>
      </w:r>
    </w:p>
    <w:p w:rsidR="008A207B" w:rsidRPr="008A207B" w:rsidRDefault="008A207B" w:rsidP="008A207B">
      <w:pPr>
        <w:jc w:val="center"/>
        <w:rPr>
          <w:rFonts w:ascii="Arial" w:hAnsi="Arial" w:cs="Arial"/>
          <w:b/>
          <w:sz w:val="24"/>
        </w:rPr>
      </w:pPr>
      <w:r w:rsidRPr="008A207B">
        <w:rPr>
          <w:rFonts w:ascii="Arial" w:hAnsi="Arial" w:cs="Arial"/>
          <w:b/>
          <w:sz w:val="24"/>
        </w:rPr>
        <w:t>¿Cómo consideras ha impactado en tu entorno familiar la pandemia del Covid-19?  [Económico]</w:t>
      </w:r>
    </w:p>
    <w:p w:rsidR="008A207B" w:rsidRPr="008A207B" w:rsidRDefault="008A207B" w:rsidP="008A207B">
      <w:pPr>
        <w:jc w:val="both"/>
        <w:rPr>
          <w:rFonts w:ascii="Arial" w:hAnsi="Arial" w:cs="Arial"/>
          <w:sz w:val="24"/>
        </w:rPr>
      </w:pPr>
    </w:p>
    <w:p w:rsidR="008A207B" w:rsidRPr="008A207B" w:rsidRDefault="008A207B" w:rsidP="008A207B">
      <w:pPr>
        <w:jc w:val="both"/>
        <w:rPr>
          <w:rFonts w:ascii="Arial" w:hAnsi="Arial" w:cs="Arial"/>
          <w:sz w:val="24"/>
        </w:rPr>
      </w:pPr>
      <w:r w:rsidRPr="008A207B">
        <w:rPr>
          <w:rFonts w:ascii="Arial" w:hAnsi="Arial" w:cs="Arial"/>
          <w:noProof/>
          <w:sz w:val="24"/>
          <w:lang w:eastAsia="es-PA"/>
        </w:rPr>
        <w:drawing>
          <wp:inline distT="0" distB="0" distL="0" distR="0" wp14:anchorId="6C2FDF46" wp14:editId="03958222">
            <wp:extent cx="5610225" cy="2828925"/>
            <wp:effectExtent l="0" t="0" r="9525" b="9525"/>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8A207B" w:rsidP="008A207B">
      <w:pPr>
        <w:jc w:val="both"/>
        <w:rPr>
          <w:rFonts w:ascii="Arial" w:hAnsi="Arial" w:cs="Arial"/>
          <w:sz w:val="24"/>
        </w:rPr>
      </w:pPr>
      <w:r w:rsidRPr="008A207B">
        <w:rPr>
          <w:rFonts w:ascii="Arial" w:hAnsi="Arial" w:cs="Arial"/>
          <w:sz w:val="24"/>
        </w:rPr>
        <w:t xml:space="preserve">En </w:t>
      </w:r>
      <w:r>
        <w:rPr>
          <w:rFonts w:ascii="Arial" w:hAnsi="Arial" w:cs="Arial"/>
          <w:sz w:val="24"/>
        </w:rPr>
        <w:t xml:space="preserve">la </w:t>
      </w:r>
      <w:r w:rsidRPr="008A207B">
        <w:rPr>
          <w:rFonts w:ascii="Arial" w:hAnsi="Arial" w:cs="Arial"/>
          <w:sz w:val="24"/>
        </w:rPr>
        <w:t>gráfica</w:t>
      </w:r>
      <w:r>
        <w:rPr>
          <w:rFonts w:ascii="Arial" w:hAnsi="Arial" w:cs="Arial"/>
          <w:sz w:val="24"/>
        </w:rPr>
        <w:t xml:space="preserve"> 2,</w:t>
      </w:r>
      <w:r w:rsidRPr="008A207B">
        <w:rPr>
          <w:rFonts w:ascii="Arial" w:hAnsi="Arial" w:cs="Arial"/>
          <w:sz w:val="24"/>
        </w:rPr>
        <w:t xml:space="preserve"> se puede apreciar como de un periodo a otro del 2020-1 al 2020-2, la variable en donde mide si la familia de los estudiantes ha sido impactada económicamente resalta que el impacto tuvo mayor movimiento en la percepción en las variables extremas de la gráfica, ya que a nivel central en donde los estudiantes </w:t>
      </w:r>
      <w:r w:rsidRPr="008A207B">
        <w:rPr>
          <w:rFonts w:ascii="Arial" w:hAnsi="Arial" w:cs="Arial"/>
          <w:sz w:val="24"/>
        </w:rPr>
        <w:lastRenderedPageBreak/>
        <w:t xml:space="preserve">manifestaban que en efecto se vieron en ocasiones impactado y en otras ocasiones no, su porcentaje se mantuvo igual con un 33%.  aunque al observar  la gráfica detenidamente podemos ver en la primera variable que habla de que no se tuvo un impacto el porcentaje paso de un 15% en el 2020-1 a un 8% en el 2020-2 , ósea que los estudiante si comenzaron a sentirse impactado en el cambio de un periodo a otro, lo que es coherente en la segunda variable que resalta un aumento del 6% en el porcentaje de estudiantes cuya percepción habla de verse un poco impactado económicamente pasando del 14% en el primer periodo a un 20% en el segundo periodo, y  como ya mencionamos en la tercera variable la tendencia se mantuvo en un 33%, pero en la cuarta variable que habla si su percepción fue altamente impactada se obtiene una alza de y un 6% pasando de un 20% en una primera instancia  aun 26% en del periodo dos, ósea una cuarta parte de la población, y ya en  la última variable a diferencia de la demás esta tuvo una disminución en un 3% que si bien es cierto no es significativo, nos habla de un reajuste en la percepción. </w:t>
      </w:r>
    </w:p>
    <w:p w:rsidR="004C3DA8" w:rsidRDefault="004C3DA8" w:rsidP="008A207B">
      <w:pPr>
        <w:jc w:val="both"/>
        <w:rPr>
          <w:rFonts w:ascii="Arial" w:hAnsi="Arial" w:cs="Arial"/>
          <w:sz w:val="24"/>
        </w:rPr>
      </w:pPr>
    </w:p>
    <w:p w:rsidR="004C3DA8" w:rsidRPr="008A207B" w:rsidRDefault="004C3DA8" w:rsidP="008A207B">
      <w:pPr>
        <w:jc w:val="both"/>
        <w:rPr>
          <w:rFonts w:ascii="Arial" w:hAnsi="Arial" w:cs="Arial"/>
          <w:sz w:val="24"/>
        </w:rPr>
      </w:pPr>
    </w:p>
    <w:p w:rsidR="008A207B" w:rsidRPr="008A207B" w:rsidRDefault="008A207B" w:rsidP="008A207B">
      <w:pPr>
        <w:jc w:val="center"/>
        <w:rPr>
          <w:rFonts w:ascii="Arial" w:hAnsi="Arial" w:cs="Arial"/>
          <w:b/>
          <w:sz w:val="24"/>
        </w:rPr>
      </w:pPr>
      <w:r w:rsidRPr="008A207B">
        <w:rPr>
          <w:rFonts w:ascii="Arial" w:hAnsi="Arial" w:cs="Arial"/>
          <w:b/>
          <w:sz w:val="24"/>
        </w:rPr>
        <w:t>Gráfica 3:</w:t>
      </w:r>
    </w:p>
    <w:p w:rsidR="008A207B" w:rsidRPr="008A207B" w:rsidRDefault="008A207B" w:rsidP="008A207B">
      <w:pPr>
        <w:jc w:val="center"/>
        <w:rPr>
          <w:rFonts w:ascii="Arial" w:hAnsi="Arial" w:cs="Arial"/>
          <w:b/>
          <w:sz w:val="24"/>
        </w:rPr>
      </w:pPr>
      <w:r w:rsidRPr="008A207B">
        <w:rPr>
          <w:rFonts w:ascii="Arial" w:hAnsi="Arial" w:cs="Arial"/>
          <w:b/>
          <w:sz w:val="24"/>
        </w:rPr>
        <w:t>¿Cómo consideras ha impactado en tu entorno familiar la pandemia del Covid-19?  [Convivencia Familiar]</w:t>
      </w:r>
    </w:p>
    <w:p w:rsidR="008A207B" w:rsidRPr="008A207B" w:rsidRDefault="008A207B" w:rsidP="008A207B">
      <w:pPr>
        <w:jc w:val="both"/>
        <w:rPr>
          <w:rFonts w:ascii="Arial" w:hAnsi="Arial" w:cs="Arial"/>
          <w:sz w:val="24"/>
        </w:rPr>
      </w:pPr>
      <w:r w:rsidRPr="008A207B">
        <w:rPr>
          <w:rFonts w:ascii="Arial" w:hAnsi="Arial" w:cs="Arial"/>
          <w:noProof/>
          <w:sz w:val="24"/>
          <w:lang w:eastAsia="es-PA"/>
        </w:rPr>
        <w:drawing>
          <wp:inline distT="0" distB="0" distL="0" distR="0" wp14:anchorId="19AE1604" wp14:editId="468F4BC1">
            <wp:extent cx="5629275" cy="3086100"/>
            <wp:effectExtent l="0" t="0" r="9525" b="0"/>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8A207B" w:rsidP="008A207B">
      <w:pPr>
        <w:jc w:val="both"/>
        <w:rPr>
          <w:rFonts w:ascii="Arial" w:hAnsi="Arial" w:cs="Arial"/>
          <w:sz w:val="24"/>
        </w:rPr>
      </w:pPr>
      <w:r w:rsidRPr="008A207B">
        <w:rPr>
          <w:rFonts w:ascii="Arial" w:hAnsi="Arial" w:cs="Arial"/>
          <w:sz w:val="24"/>
        </w:rPr>
        <w:t xml:space="preserve">En </w:t>
      </w:r>
      <w:r>
        <w:rPr>
          <w:rFonts w:ascii="Arial" w:hAnsi="Arial" w:cs="Arial"/>
          <w:sz w:val="24"/>
        </w:rPr>
        <w:t>la</w:t>
      </w:r>
      <w:r w:rsidRPr="008A207B">
        <w:rPr>
          <w:rFonts w:ascii="Arial" w:hAnsi="Arial" w:cs="Arial"/>
          <w:sz w:val="24"/>
        </w:rPr>
        <w:t xml:space="preserve"> gráfica </w:t>
      </w:r>
      <w:r>
        <w:rPr>
          <w:rFonts w:ascii="Arial" w:hAnsi="Arial" w:cs="Arial"/>
          <w:sz w:val="24"/>
        </w:rPr>
        <w:t>3, se</w:t>
      </w:r>
      <w:r w:rsidRPr="008A207B">
        <w:rPr>
          <w:rFonts w:ascii="Arial" w:hAnsi="Arial" w:cs="Arial"/>
          <w:sz w:val="24"/>
        </w:rPr>
        <w:t xml:space="preserve"> mide la percepción de los estudiantes en relación a su convivencia familiar durante los dos periodos que han trascurrido las clases virtuales y en cuarentena; Se resalta como en el período 2020-1 cuando comenzó el </w:t>
      </w:r>
      <w:r w:rsidRPr="008A207B">
        <w:rPr>
          <w:rFonts w:ascii="Arial" w:hAnsi="Arial" w:cs="Arial"/>
          <w:sz w:val="24"/>
        </w:rPr>
        <w:lastRenderedPageBreak/>
        <w:t>confinamiento el 43% de los estudiantes no sintieron impacto en su convivencia familiar, percepción que cambio en el periodo 2020-2 disminuyendo este número a un 27 %  los que dice que un 16% comenzó a sentir que la convivencia familiar se estaba viendo impactado, en las siguientes variables se puede observar un incremento significativo en la percepción de los estudiantes, tendencia que es coherente con la primera variable analizada, esto nos perite ver que el cambio es leve pero sustancial, en cuanto  al impacto que ha tenido el covid-19 en los hogares de nuestros estudiantes, aunque cabe resaltar que la variable que miden el alto impacto tuvo una tendencia a la baja con un 4% y la variable de fuerte impacto no tuvo variación, Lo que habla de la percepción del</w:t>
      </w:r>
      <w:r>
        <w:rPr>
          <w:rFonts w:ascii="Arial" w:hAnsi="Arial" w:cs="Arial"/>
          <w:sz w:val="24"/>
        </w:rPr>
        <w:t xml:space="preserve"> </w:t>
      </w:r>
      <w:r w:rsidRPr="008A207B">
        <w:rPr>
          <w:rFonts w:ascii="Arial" w:hAnsi="Arial" w:cs="Arial"/>
          <w:sz w:val="24"/>
        </w:rPr>
        <w:t>26% de los estudiantes que fueron impactados desde el inicio no tuvieron variación si sumamos las dos últimas variables del periodo 2020-2.</w:t>
      </w:r>
    </w:p>
    <w:p w:rsidR="008D577C" w:rsidRDefault="008D577C" w:rsidP="008A207B">
      <w:pPr>
        <w:jc w:val="both"/>
        <w:rPr>
          <w:rFonts w:ascii="Arial" w:hAnsi="Arial" w:cs="Arial"/>
          <w:sz w:val="24"/>
        </w:rPr>
      </w:pPr>
    </w:p>
    <w:p w:rsidR="008A207B" w:rsidRPr="008A207B" w:rsidRDefault="008A207B" w:rsidP="008A207B">
      <w:pPr>
        <w:jc w:val="center"/>
        <w:rPr>
          <w:rFonts w:ascii="Arial" w:hAnsi="Arial" w:cs="Arial"/>
          <w:b/>
          <w:sz w:val="24"/>
        </w:rPr>
      </w:pPr>
      <w:r w:rsidRPr="008A207B">
        <w:rPr>
          <w:rFonts w:ascii="Arial" w:hAnsi="Arial" w:cs="Arial"/>
          <w:b/>
          <w:sz w:val="24"/>
        </w:rPr>
        <w:t>Gráfica 4:</w:t>
      </w:r>
    </w:p>
    <w:p w:rsidR="008A207B" w:rsidRPr="008A207B" w:rsidRDefault="008A207B" w:rsidP="008A207B">
      <w:pPr>
        <w:jc w:val="center"/>
        <w:rPr>
          <w:rFonts w:ascii="Arial" w:hAnsi="Arial" w:cs="Arial"/>
          <w:b/>
          <w:sz w:val="24"/>
        </w:rPr>
      </w:pPr>
      <w:r w:rsidRPr="008A207B">
        <w:rPr>
          <w:rFonts w:ascii="Arial" w:hAnsi="Arial" w:cs="Arial"/>
          <w:b/>
          <w:sz w:val="24"/>
        </w:rPr>
        <w:t>¿Cómo consideras ha impactado en tu entorno familiar la pandemia del Covid-19?  [Educativo]</w:t>
      </w:r>
    </w:p>
    <w:p w:rsidR="008A207B" w:rsidRPr="008A207B" w:rsidRDefault="008A207B" w:rsidP="008A207B">
      <w:pPr>
        <w:jc w:val="both"/>
        <w:rPr>
          <w:rFonts w:ascii="Arial" w:hAnsi="Arial" w:cs="Arial"/>
          <w:sz w:val="24"/>
        </w:rPr>
      </w:pPr>
      <w:r w:rsidRPr="008A207B">
        <w:rPr>
          <w:rFonts w:ascii="Arial" w:hAnsi="Arial" w:cs="Arial"/>
          <w:noProof/>
          <w:sz w:val="24"/>
          <w:lang w:eastAsia="es-PA"/>
        </w:rPr>
        <w:drawing>
          <wp:inline distT="0" distB="0" distL="0" distR="0" wp14:anchorId="0259FCB7" wp14:editId="5140A48A">
            <wp:extent cx="5524500" cy="3019425"/>
            <wp:effectExtent l="0" t="0" r="0" b="9525"/>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B9457A" w:rsidP="008A207B">
      <w:pPr>
        <w:jc w:val="both"/>
        <w:rPr>
          <w:rFonts w:ascii="Arial" w:hAnsi="Arial" w:cs="Arial"/>
          <w:sz w:val="24"/>
        </w:rPr>
      </w:pPr>
      <w:r>
        <w:rPr>
          <w:rFonts w:ascii="Arial" w:hAnsi="Arial" w:cs="Arial"/>
          <w:sz w:val="24"/>
        </w:rPr>
        <w:t>En la gráfica 4, l</w:t>
      </w:r>
      <w:r w:rsidR="008A207B" w:rsidRPr="008A207B">
        <w:rPr>
          <w:rFonts w:ascii="Arial" w:hAnsi="Arial" w:cs="Arial"/>
          <w:sz w:val="24"/>
        </w:rPr>
        <w:t xml:space="preserve">a percepción de los estudiantes que se ve reflejada </w:t>
      </w:r>
      <w:r>
        <w:rPr>
          <w:rFonts w:ascii="Arial" w:hAnsi="Arial" w:cs="Arial"/>
          <w:sz w:val="24"/>
        </w:rPr>
        <w:t>aborda</w:t>
      </w:r>
      <w:r w:rsidR="008A207B" w:rsidRPr="008A207B">
        <w:rPr>
          <w:rFonts w:ascii="Arial" w:hAnsi="Arial" w:cs="Arial"/>
          <w:sz w:val="24"/>
        </w:rPr>
        <w:t xml:space="preserve"> el impacto que la cuarentena produjo en la educación de los estudiantes, comienza evidenciando que los estudiantes que en un primer periodo 2020-1  un grupos de 16% de los estudiantes encuestados  manifestaron no se haberse visto impactados en su educación, pero en relación con el periodo 2020-2 este porcentaje disminuyo en un en un 6% contemplando a un 13% de estudiantes que no se sintieron impactado, de igual forma en las siguientes variables la percepción sobre el impacto </w:t>
      </w:r>
      <w:r w:rsidR="008A207B" w:rsidRPr="008A207B">
        <w:rPr>
          <w:rFonts w:ascii="Arial" w:hAnsi="Arial" w:cs="Arial"/>
          <w:sz w:val="24"/>
        </w:rPr>
        <w:lastRenderedPageBreak/>
        <w:t xml:space="preserve">es significativo en donde en la variable de poco impacto paso de un 12% a un 19% entre los dos periodos,  en cuanto a la variable en donde los estudiantes en ocasiones se sentían impactados y en otras ocasiones no se sienten impactados paso de un 30% en el 2020-1 a un 37% en el 2020-2 , y si sumamos estas dos últimas dos variables sumas un incremento en estas dos variables es del 14% esto cambia en las dos variantes siguientes en donde la tendencia es a la baja y las variables altamente impactadas paso de un  24% a 22% entre periodos  y la variable de fuertemente impactado paso de un 15% en el 2020-1 a un 9% en el 2020-2 y si bien es cierto que en una suma de las dos últimas variables tendieron a bajar en el 2020-2 hay un 31% que siente un alto o un fuerte impacto en le parte educativa. </w:t>
      </w:r>
    </w:p>
    <w:p w:rsidR="008D577C" w:rsidRPr="008A207B" w:rsidRDefault="008D577C" w:rsidP="008A207B">
      <w:pPr>
        <w:jc w:val="both"/>
        <w:rPr>
          <w:rFonts w:ascii="Arial" w:hAnsi="Arial" w:cs="Arial"/>
          <w:sz w:val="24"/>
        </w:rPr>
      </w:pPr>
    </w:p>
    <w:p w:rsidR="008A207B" w:rsidRPr="00B9457A" w:rsidRDefault="00B9457A" w:rsidP="00B9457A">
      <w:pPr>
        <w:jc w:val="center"/>
        <w:rPr>
          <w:rFonts w:ascii="Arial" w:hAnsi="Arial" w:cs="Arial"/>
          <w:b/>
          <w:sz w:val="24"/>
        </w:rPr>
      </w:pPr>
      <w:r w:rsidRPr="00B9457A">
        <w:rPr>
          <w:rFonts w:ascii="Arial" w:hAnsi="Arial" w:cs="Arial"/>
          <w:b/>
          <w:sz w:val="24"/>
        </w:rPr>
        <w:t>Gráfica 5:</w:t>
      </w:r>
    </w:p>
    <w:p w:rsidR="008A207B" w:rsidRPr="00B9457A" w:rsidRDefault="008A207B" w:rsidP="00B9457A">
      <w:pPr>
        <w:jc w:val="center"/>
        <w:rPr>
          <w:rFonts w:ascii="Arial" w:hAnsi="Arial" w:cs="Arial"/>
          <w:b/>
          <w:sz w:val="24"/>
        </w:rPr>
      </w:pPr>
      <w:r w:rsidRPr="00B9457A">
        <w:rPr>
          <w:rFonts w:ascii="Arial" w:hAnsi="Arial" w:cs="Arial"/>
          <w:b/>
          <w:sz w:val="24"/>
        </w:rPr>
        <w:t>¿Cómo consideras ha impactado en tu entorno familiar la pandemia del Covid-19?  [Social y Emocional]</w:t>
      </w:r>
    </w:p>
    <w:p w:rsidR="008A207B" w:rsidRPr="008A207B" w:rsidRDefault="00A90170" w:rsidP="008A207B">
      <w:pPr>
        <w:jc w:val="both"/>
        <w:rPr>
          <w:rFonts w:ascii="Arial" w:hAnsi="Arial" w:cs="Arial"/>
          <w:sz w:val="24"/>
        </w:rPr>
      </w:pPr>
      <w:r>
        <w:rPr>
          <w:noProof/>
          <w:lang w:eastAsia="es-PA"/>
        </w:rPr>
        <w:drawing>
          <wp:inline distT="0" distB="0" distL="0" distR="0" wp14:anchorId="19477783" wp14:editId="26E253AB">
            <wp:extent cx="5524500" cy="264795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A207B" w:rsidRPr="008A207B" w:rsidRDefault="008A207B" w:rsidP="008A207B">
      <w:pPr>
        <w:jc w:val="both"/>
        <w:rPr>
          <w:rFonts w:ascii="Arial" w:hAnsi="Arial" w:cs="Arial"/>
          <w:sz w:val="24"/>
        </w:rPr>
      </w:pP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8A207B" w:rsidP="008A207B">
      <w:pPr>
        <w:jc w:val="both"/>
        <w:rPr>
          <w:rFonts w:ascii="Arial" w:hAnsi="Arial" w:cs="Arial"/>
          <w:sz w:val="24"/>
        </w:rPr>
      </w:pPr>
      <w:r w:rsidRPr="008A207B">
        <w:rPr>
          <w:rFonts w:ascii="Arial" w:hAnsi="Arial" w:cs="Arial"/>
          <w:sz w:val="24"/>
        </w:rPr>
        <w:t xml:space="preserve">En </w:t>
      </w:r>
      <w:r w:rsidR="00B9457A">
        <w:rPr>
          <w:rFonts w:ascii="Arial" w:hAnsi="Arial" w:cs="Arial"/>
          <w:sz w:val="24"/>
        </w:rPr>
        <w:t>la</w:t>
      </w:r>
      <w:r w:rsidRPr="008A207B">
        <w:rPr>
          <w:rFonts w:ascii="Arial" w:hAnsi="Arial" w:cs="Arial"/>
          <w:sz w:val="24"/>
        </w:rPr>
        <w:t xml:space="preserve"> </w:t>
      </w:r>
      <w:r w:rsidR="00B9457A" w:rsidRPr="008A207B">
        <w:rPr>
          <w:rFonts w:ascii="Arial" w:hAnsi="Arial" w:cs="Arial"/>
          <w:sz w:val="24"/>
        </w:rPr>
        <w:t>gráfica</w:t>
      </w:r>
      <w:r w:rsidR="00B9457A">
        <w:rPr>
          <w:rFonts w:ascii="Arial" w:hAnsi="Arial" w:cs="Arial"/>
          <w:sz w:val="24"/>
        </w:rPr>
        <w:t xml:space="preserve"> 5, </w:t>
      </w:r>
      <w:r w:rsidRPr="008A207B">
        <w:rPr>
          <w:rFonts w:ascii="Arial" w:hAnsi="Arial" w:cs="Arial"/>
          <w:sz w:val="24"/>
        </w:rPr>
        <w:t xml:space="preserve"> la percepción de los estudiantes en la variable que pregunta si no se ha visto impactado social y emocionalmente por la situ</w:t>
      </w:r>
      <w:r w:rsidR="00F62418">
        <w:rPr>
          <w:rFonts w:ascii="Arial" w:hAnsi="Arial" w:cs="Arial"/>
          <w:sz w:val="24"/>
        </w:rPr>
        <w:t xml:space="preserve">ación producto de la cuarentena ocasionada por </w:t>
      </w:r>
      <w:r w:rsidRPr="008A207B">
        <w:rPr>
          <w:rFonts w:ascii="Arial" w:hAnsi="Arial" w:cs="Arial"/>
          <w:sz w:val="24"/>
        </w:rPr>
        <w:t>la pandemia de covid-19,</w:t>
      </w:r>
      <w:r w:rsidR="00F62418">
        <w:rPr>
          <w:rFonts w:ascii="Arial" w:hAnsi="Arial" w:cs="Arial"/>
          <w:sz w:val="24"/>
        </w:rPr>
        <w:t xml:space="preserve"> </w:t>
      </w:r>
      <w:r w:rsidRPr="008A207B">
        <w:rPr>
          <w:rFonts w:ascii="Arial" w:hAnsi="Arial" w:cs="Arial"/>
          <w:sz w:val="24"/>
        </w:rPr>
        <w:t>sufre un</w:t>
      </w:r>
      <w:r w:rsidR="001C7B43">
        <w:rPr>
          <w:rFonts w:ascii="Arial" w:hAnsi="Arial" w:cs="Arial"/>
          <w:sz w:val="24"/>
        </w:rPr>
        <w:t>a disminución</w:t>
      </w:r>
      <w:r w:rsidR="00FB5304">
        <w:rPr>
          <w:rFonts w:ascii="Arial" w:hAnsi="Arial" w:cs="Arial"/>
          <w:sz w:val="24"/>
        </w:rPr>
        <w:t xml:space="preserve"> </w:t>
      </w:r>
      <w:r w:rsidRPr="008A207B">
        <w:rPr>
          <w:rFonts w:ascii="Arial" w:hAnsi="Arial" w:cs="Arial"/>
          <w:sz w:val="24"/>
        </w:rPr>
        <w:t>significativ</w:t>
      </w:r>
      <w:r w:rsidR="001C7B43">
        <w:rPr>
          <w:rFonts w:ascii="Arial" w:hAnsi="Arial" w:cs="Arial"/>
          <w:sz w:val="24"/>
        </w:rPr>
        <w:t>a</w:t>
      </w:r>
      <w:r w:rsidRPr="008A207B">
        <w:rPr>
          <w:rFonts w:ascii="Arial" w:hAnsi="Arial" w:cs="Arial"/>
          <w:sz w:val="24"/>
        </w:rPr>
        <w:t xml:space="preserve"> de un periodo a otro  en un 9%,  pasando de un </w:t>
      </w:r>
      <w:r w:rsidR="001C7B43">
        <w:rPr>
          <w:rFonts w:ascii="Arial" w:hAnsi="Arial" w:cs="Arial"/>
          <w:sz w:val="24"/>
        </w:rPr>
        <w:t>23</w:t>
      </w:r>
      <w:r w:rsidRPr="008A207B">
        <w:rPr>
          <w:rFonts w:ascii="Arial" w:hAnsi="Arial" w:cs="Arial"/>
          <w:sz w:val="24"/>
        </w:rPr>
        <w:t xml:space="preserve">% en el 2020-1 a un  </w:t>
      </w:r>
      <w:r w:rsidR="001C7B43">
        <w:rPr>
          <w:rFonts w:ascii="Arial" w:hAnsi="Arial" w:cs="Arial"/>
          <w:sz w:val="24"/>
        </w:rPr>
        <w:t>14</w:t>
      </w:r>
      <w:r w:rsidRPr="008A207B">
        <w:rPr>
          <w:rFonts w:ascii="Arial" w:hAnsi="Arial" w:cs="Arial"/>
          <w:sz w:val="24"/>
        </w:rPr>
        <w:t xml:space="preserve">% 2020-2 situación que tiene coherencia con las siguiente variable en donde se les pregunta a los estudiantes  si ha percibido un poco de impacto en su vida social y emocional refleja un </w:t>
      </w:r>
      <w:r w:rsidR="001C7B43">
        <w:rPr>
          <w:rFonts w:ascii="Arial" w:hAnsi="Arial" w:cs="Arial"/>
          <w:sz w:val="24"/>
        </w:rPr>
        <w:t>aumento</w:t>
      </w:r>
      <w:r w:rsidR="001C7B43" w:rsidRPr="008A207B">
        <w:rPr>
          <w:rFonts w:ascii="Arial" w:hAnsi="Arial" w:cs="Arial"/>
          <w:sz w:val="24"/>
        </w:rPr>
        <w:t xml:space="preserve">  </w:t>
      </w:r>
      <w:r w:rsidRPr="008A207B">
        <w:rPr>
          <w:rFonts w:ascii="Arial" w:hAnsi="Arial" w:cs="Arial"/>
          <w:sz w:val="24"/>
        </w:rPr>
        <w:t xml:space="preserve">pasando de un </w:t>
      </w:r>
      <w:r w:rsidR="001C7B43">
        <w:rPr>
          <w:rFonts w:ascii="Arial" w:hAnsi="Arial" w:cs="Arial"/>
          <w:sz w:val="24"/>
        </w:rPr>
        <w:t>14</w:t>
      </w:r>
      <w:r w:rsidRPr="008A207B">
        <w:rPr>
          <w:rFonts w:ascii="Arial" w:hAnsi="Arial" w:cs="Arial"/>
          <w:sz w:val="24"/>
        </w:rPr>
        <w:t xml:space="preserve">%  a un </w:t>
      </w:r>
      <w:r w:rsidR="001C7B43">
        <w:rPr>
          <w:rFonts w:ascii="Arial" w:hAnsi="Arial" w:cs="Arial"/>
          <w:sz w:val="24"/>
        </w:rPr>
        <w:t>22</w:t>
      </w:r>
      <w:r w:rsidRPr="008A207B">
        <w:rPr>
          <w:rFonts w:ascii="Arial" w:hAnsi="Arial" w:cs="Arial"/>
          <w:sz w:val="24"/>
        </w:rPr>
        <w:t>% entre perdidos  con un margen de un 7% el mismo margen de disminución</w:t>
      </w:r>
      <w:r w:rsidR="001C7B43">
        <w:rPr>
          <w:rFonts w:ascii="Arial" w:hAnsi="Arial" w:cs="Arial"/>
          <w:sz w:val="24"/>
        </w:rPr>
        <w:t xml:space="preserve">, situación que podemos </w:t>
      </w:r>
      <w:r w:rsidRPr="008A207B">
        <w:rPr>
          <w:rFonts w:ascii="Arial" w:hAnsi="Arial" w:cs="Arial"/>
          <w:sz w:val="24"/>
        </w:rPr>
        <w:t xml:space="preserve">ver en la gráfica siguiente en donde el estudiante manifiesta que en ocasiones fue </w:t>
      </w:r>
      <w:r w:rsidRPr="008A207B">
        <w:rPr>
          <w:rFonts w:ascii="Arial" w:hAnsi="Arial" w:cs="Arial"/>
          <w:sz w:val="24"/>
        </w:rPr>
        <w:lastRenderedPageBreak/>
        <w:t xml:space="preserve">impactado y en otras ocasiones no, pasando de un </w:t>
      </w:r>
      <w:r w:rsidR="001C7B43">
        <w:rPr>
          <w:rFonts w:ascii="Arial" w:hAnsi="Arial" w:cs="Arial"/>
          <w:sz w:val="24"/>
        </w:rPr>
        <w:t>22</w:t>
      </w:r>
      <w:r w:rsidRPr="008A207B">
        <w:rPr>
          <w:rFonts w:ascii="Arial" w:hAnsi="Arial" w:cs="Arial"/>
          <w:sz w:val="24"/>
        </w:rPr>
        <w:t>% en el 2020-1 a un 2</w:t>
      </w:r>
      <w:r w:rsidR="001C7B43">
        <w:rPr>
          <w:rFonts w:ascii="Arial" w:hAnsi="Arial" w:cs="Arial"/>
          <w:sz w:val="24"/>
        </w:rPr>
        <w:t>9</w:t>
      </w:r>
      <w:r w:rsidRPr="008A207B">
        <w:rPr>
          <w:rFonts w:ascii="Arial" w:hAnsi="Arial" w:cs="Arial"/>
          <w:sz w:val="24"/>
        </w:rPr>
        <w:t xml:space="preserve">% en el 2020-2, en la siguiente variable tiene un </w:t>
      </w:r>
      <w:r w:rsidR="001C7B43">
        <w:rPr>
          <w:rFonts w:ascii="Arial" w:hAnsi="Arial" w:cs="Arial"/>
          <w:sz w:val="24"/>
        </w:rPr>
        <w:t xml:space="preserve">aumento </w:t>
      </w:r>
      <w:r w:rsidRPr="008A207B">
        <w:rPr>
          <w:rFonts w:ascii="Arial" w:hAnsi="Arial" w:cs="Arial"/>
          <w:sz w:val="24"/>
        </w:rPr>
        <w:t>de</w:t>
      </w:r>
      <w:r w:rsidR="001C7B43">
        <w:rPr>
          <w:rFonts w:ascii="Arial" w:hAnsi="Arial" w:cs="Arial"/>
          <w:sz w:val="24"/>
        </w:rPr>
        <w:t>l</w:t>
      </w:r>
      <w:r w:rsidRPr="008A207B">
        <w:rPr>
          <w:rFonts w:ascii="Arial" w:hAnsi="Arial" w:cs="Arial"/>
          <w:sz w:val="24"/>
        </w:rPr>
        <w:t xml:space="preserve"> 1% cuando se le pregunta al estudiantes sí ha sido altamente impactado, pero muy diferente las respuesta de los estudiantes entre periodo en la última variable tiene </w:t>
      </w:r>
      <w:r w:rsidR="001C7B43">
        <w:rPr>
          <w:rFonts w:ascii="Arial" w:hAnsi="Arial" w:cs="Arial"/>
          <w:sz w:val="24"/>
        </w:rPr>
        <w:t xml:space="preserve">a una disminución </w:t>
      </w:r>
      <w:r w:rsidRPr="008A207B">
        <w:rPr>
          <w:rFonts w:ascii="Arial" w:hAnsi="Arial" w:cs="Arial"/>
          <w:sz w:val="24"/>
        </w:rPr>
        <w:t xml:space="preserve">del 7%  en la percepción de verse fuertemente impactado en el 2020-1 con un </w:t>
      </w:r>
      <w:r w:rsidR="001C7B43">
        <w:rPr>
          <w:rFonts w:ascii="Arial" w:hAnsi="Arial" w:cs="Arial"/>
          <w:sz w:val="24"/>
        </w:rPr>
        <w:t>23</w:t>
      </w:r>
      <w:r w:rsidRPr="008A207B">
        <w:rPr>
          <w:rFonts w:ascii="Arial" w:hAnsi="Arial" w:cs="Arial"/>
          <w:sz w:val="24"/>
        </w:rPr>
        <w:t xml:space="preserve">% a un </w:t>
      </w:r>
      <w:r w:rsidR="001C7B43">
        <w:rPr>
          <w:rFonts w:ascii="Arial" w:hAnsi="Arial" w:cs="Arial"/>
          <w:sz w:val="24"/>
        </w:rPr>
        <w:t>16</w:t>
      </w:r>
      <w:r w:rsidRPr="008A207B">
        <w:rPr>
          <w:rFonts w:ascii="Arial" w:hAnsi="Arial" w:cs="Arial"/>
          <w:sz w:val="24"/>
        </w:rPr>
        <w:t xml:space="preserve">% en el 2020-2. </w:t>
      </w:r>
    </w:p>
    <w:p w:rsidR="008D577C" w:rsidRDefault="008D577C" w:rsidP="008A207B">
      <w:pPr>
        <w:jc w:val="both"/>
        <w:rPr>
          <w:rFonts w:ascii="Arial" w:hAnsi="Arial" w:cs="Arial"/>
          <w:sz w:val="24"/>
        </w:rPr>
      </w:pPr>
    </w:p>
    <w:p w:rsidR="008A207B" w:rsidRPr="00B9457A" w:rsidRDefault="00B9457A">
      <w:pPr>
        <w:jc w:val="center"/>
        <w:rPr>
          <w:rFonts w:ascii="Arial" w:hAnsi="Arial" w:cs="Arial"/>
          <w:b/>
          <w:sz w:val="24"/>
        </w:rPr>
      </w:pPr>
      <w:r w:rsidRPr="00B9457A">
        <w:rPr>
          <w:rFonts w:ascii="Arial" w:hAnsi="Arial" w:cs="Arial"/>
          <w:b/>
          <w:sz w:val="24"/>
        </w:rPr>
        <w:t>Gráfica 6:</w:t>
      </w:r>
    </w:p>
    <w:p w:rsidR="008A207B" w:rsidRPr="00B9457A" w:rsidRDefault="008A207B" w:rsidP="00B9457A">
      <w:pPr>
        <w:jc w:val="center"/>
        <w:rPr>
          <w:rFonts w:ascii="Arial" w:hAnsi="Arial" w:cs="Arial"/>
          <w:b/>
          <w:sz w:val="24"/>
        </w:rPr>
      </w:pPr>
      <w:r w:rsidRPr="00B9457A">
        <w:rPr>
          <w:rFonts w:ascii="Arial" w:hAnsi="Arial" w:cs="Arial"/>
          <w:b/>
          <w:sz w:val="24"/>
        </w:rPr>
        <w:t>¿Cómo consideras ha impactado en tu entorno familiar la pandemia del Covid-19?  [Salud]</w:t>
      </w:r>
    </w:p>
    <w:p w:rsidR="008A207B" w:rsidRPr="008A207B" w:rsidRDefault="00A90170" w:rsidP="008A207B">
      <w:pPr>
        <w:jc w:val="both"/>
        <w:rPr>
          <w:rFonts w:ascii="Arial" w:hAnsi="Arial" w:cs="Arial"/>
          <w:sz w:val="24"/>
        </w:rPr>
      </w:pPr>
      <w:r>
        <w:rPr>
          <w:noProof/>
          <w:lang w:eastAsia="es-PA"/>
        </w:rPr>
        <w:drawing>
          <wp:inline distT="0" distB="0" distL="0" distR="0" wp14:anchorId="7D020DF3" wp14:editId="2EEFD843">
            <wp:extent cx="5562600" cy="2457450"/>
            <wp:effectExtent l="0" t="0" r="0" b="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9457A" w:rsidRPr="00B9457A" w:rsidRDefault="00B9457A" w:rsidP="00B9457A">
      <w:pPr>
        <w:jc w:val="center"/>
        <w:rPr>
          <w:rFonts w:ascii="Arial" w:hAnsi="Arial" w:cs="Arial"/>
        </w:rPr>
      </w:pPr>
      <w:r w:rsidRPr="00B9457A">
        <w:rPr>
          <w:rFonts w:ascii="Arial" w:hAnsi="Arial" w:cs="Arial"/>
        </w:rPr>
        <w:t>Fuente: cuestionario aplicado a los estudiantes de la Universidad Santander. 2020.</w:t>
      </w:r>
    </w:p>
    <w:p w:rsidR="008A207B" w:rsidRDefault="008A207B" w:rsidP="008A207B">
      <w:pPr>
        <w:jc w:val="both"/>
        <w:rPr>
          <w:rFonts w:ascii="Arial" w:hAnsi="Arial" w:cs="Arial"/>
          <w:sz w:val="24"/>
        </w:rPr>
      </w:pPr>
      <w:r w:rsidRPr="008A207B">
        <w:rPr>
          <w:rFonts w:ascii="Arial" w:hAnsi="Arial" w:cs="Arial"/>
          <w:sz w:val="24"/>
        </w:rPr>
        <w:t>En esta grafica se encuentra reflejado la percepción que han tenido en los  periodos de tiempo evaluados (2020-1 y el 2020-2) en donde un</w:t>
      </w:r>
      <w:r w:rsidR="001C7B43">
        <w:rPr>
          <w:rFonts w:ascii="Arial" w:hAnsi="Arial" w:cs="Arial"/>
          <w:sz w:val="24"/>
        </w:rPr>
        <w:t xml:space="preserve"> 64</w:t>
      </w:r>
      <w:r w:rsidRPr="008A207B">
        <w:rPr>
          <w:rFonts w:ascii="Arial" w:hAnsi="Arial" w:cs="Arial"/>
          <w:sz w:val="24"/>
        </w:rPr>
        <w:t>% en el 2020-1 manifestó de no haberse visto impactado y en el 2020-2</w:t>
      </w:r>
      <w:r w:rsidR="001C7B43">
        <w:rPr>
          <w:rFonts w:ascii="Arial" w:hAnsi="Arial" w:cs="Arial"/>
          <w:sz w:val="24"/>
        </w:rPr>
        <w:t xml:space="preserve"> disminuyo</w:t>
      </w:r>
      <w:r w:rsidRPr="008A207B">
        <w:rPr>
          <w:rFonts w:ascii="Arial" w:hAnsi="Arial" w:cs="Arial"/>
          <w:sz w:val="24"/>
        </w:rPr>
        <w:t xml:space="preserve"> en un 20% </w:t>
      </w:r>
      <w:r w:rsidR="001C7B43">
        <w:rPr>
          <w:rFonts w:ascii="Arial" w:hAnsi="Arial" w:cs="Arial"/>
          <w:sz w:val="24"/>
        </w:rPr>
        <w:t xml:space="preserve">pasando </w:t>
      </w:r>
      <w:r w:rsidRPr="008A207B">
        <w:rPr>
          <w:rFonts w:ascii="Arial" w:hAnsi="Arial" w:cs="Arial"/>
          <w:sz w:val="24"/>
        </w:rPr>
        <w:t xml:space="preserve">a un </w:t>
      </w:r>
      <w:r w:rsidR="001C7B43">
        <w:rPr>
          <w:rFonts w:ascii="Arial" w:hAnsi="Arial" w:cs="Arial"/>
          <w:sz w:val="24"/>
        </w:rPr>
        <w:t>44</w:t>
      </w:r>
      <w:r w:rsidRPr="008A207B">
        <w:rPr>
          <w:rFonts w:ascii="Arial" w:hAnsi="Arial" w:cs="Arial"/>
          <w:sz w:val="24"/>
        </w:rPr>
        <w:t xml:space="preserve">% en porcentaje de estudiantes que perciben que su salud no ha sido impacta y esta tendencia en la percepción de los estudiantes en donde las variables que hacen relación al impacto en la salud de los estudiantes y de sus familias </w:t>
      </w:r>
      <w:r w:rsidR="00295CF3">
        <w:rPr>
          <w:rFonts w:ascii="Arial" w:hAnsi="Arial" w:cs="Arial"/>
          <w:sz w:val="24"/>
        </w:rPr>
        <w:t xml:space="preserve">suben </w:t>
      </w:r>
      <w:r w:rsidRPr="008A207B">
        <w:rPr>
          <w:rFonts w:ascii="Arial" w:hAnsi="Arial" w:cs="Arial"/>
          <w:sz w:val="24"/>
        </w:rPr>
        <w:t>entre periodos</w:t>
      </w:r>
      <w:r w:rsidR="00295CF3">
        <w:rPr>
          <w:rFonts w:ascii="Arial" w:hAnsi="Arial" w:cs="Arial"/>
          <w:sz w:val="24"/>
        </w:rPr>
        <w:t>.</w:t>
      </w:r>
      <w:r w:rsidR="00B9457A">
        <w:rPr>
          <w:rFonts w:ascii="Arial" w:hAnsi="Arial" w:cs="Arial"/>
          <w:sz w:val="24"/>
        </w:rPr>
        <w:t xml:space="preserve">  </w:t>
      </w:r>
    </w:p>
    <w:p w:rsidR="00B9457A" w:rsidRDefault="00B9457A" w:rsidP="008A207B">
      <w:pPr>
        <w:jc w:val="both"/>
        <w:rPr>
          <w:rFonts w:ascii="Arial" w:hAnsi="Arial" w:cs="Arial"/>
          <w:sz w:val="24"/>
        </w:rPr>
      </w:pPr>
      <w:r>
        <w:rPr>
          <w:rFonts w:ascii="Arial" w:hAnsi="Arial" w:cs="Arial"/>
          <w:sz w:val="24"/>
        </w:rPr>
        <w:t xml:space="preserve">Luego de analizar, los resultados del instrumento aplicado a los estudiantes de licenciatura, se procederá a presentar el </w:t>
      </w:r>
      <w:r w:rsidRPr="00B9457A">
        <w:rPr>
          <w:rFonts w:ascii="Arial" w:hAnsi="Arial" w:cs="Arial"/>
          <w:sz w:val="24"/>
        </w:rPr>
        <w:t xml:space="preserve">resultados </w:t>
      </w:r>
      <w:r>
        <w:rPr>
          <w:rFonts w:ascii="Arial" w:hAnsi="Arial" w:cs="Arial"/>
          <w:sz w:val="24"/>
        </w:rPr>
        <w:t xml:space="preserve">o hallazgo más significativo </w:t>
      </w:r>
      <w:r w:rsidRPr="00B9457A">
        <w:rPr>
          <w:rFonts w:ascii="Arial" w:hAnsi="Arial" w:cs="Arial"/>
          <w:sz w:val="24"/>
        </w:rPr>
        <w:t>de la encuesta aplicada a los estudiantes del Programa PISTA</w:t>
      </w:r>
      <w:r>
        <w:rPr>
          <w:rFonts w:ascii="Arial" w:hAnsi="Arial" w:cs="Arial"/>
          <w:sz w:val="24"/>
        </w:rPr>
        <w:t>.</w:t>
      </w:r>
    </w:p>
    <w:p w:rsidR="00B9457A" w:rsidRPr="00594BF7" w:rsidRDefault="00B9457A" w:rsidP="00594BF7">
      <w:pPr>
        <w:jc w:val="center"/>
        <w:rPr>
          <w:rFonts w:ascii="Arial" w:hAnsi="Arial" w:cs="Arial"/>
          <w:b/>
          <w:sz w:val="24"/>
        </w:rPr>
      </w:pPr>
      <w:r w:rsidRPr="00594BF7">
        <w:rPr>
          <w:rFonts w:ascii="Arial" w:hAnsi="Arial" w:cs="Arial"/>
          <w:b/>
          <w:sz w:val="24"/>
        </w:rPr>
        <w:t>Gráfica 7:</w:t>
      </w:r>
    </w:p>
    <w:p w:rsidR="00594BF7" w:rsidRPr="00594BF7" w:rsidRDefault="00594BF7" w:rsidP="00594BF7">
      <w:pPr>
        <w:jc w:val="center"/>
        <w:rPr>
          <w:rFonts w:ascii="Arial" w:hAnsi="Arial" w:cs="Arial"/>
          <w:b/>
          <w:sz w:val="24"/>
        </w:rPr>
      </w:pPr>
      <w:r w:rsidRPr="00594BF7">
        <w:rPr>
          <w:rFonts w:ascii="Arial" w:hAnsi="Arial" w:cs="Arial"/>
          <w:b/>
          <w:sz w:val="24"/>
        </w:rPr>
        <w:t xml:space="preserve">Estado de </w:t>
      </w:r>
      <w:r>
        <w:rPr>
          <w:rFonts w:ascii="Arial" w:hAnsi="Arial" w:cs="Arial"/>
          <w:b/>
          <w:sz w:val="24"/>
        </w:rPr>
        <w:t xml:space="preserve">las </w:t>
      </w:r>
      <w:r w:rsidRPr="00594BF7">
        <w:rPr>
          <w:rFonts w:ascii="Arial" w:hAnsi="Arial" w:cs="Arial"/>
          <w:b/>
          <w:sz w:val="24"/>
        </w:rPr>
        <w:t>herramientas tecnológicas con las que cuentas los jóvenes del Programa PISTA</w:t>
      </w:r>
    </w:p>
    <w:p w:rsidR="00B9457A" w:rsidRDefault="00B9457A" w:rsidP="008A207B">
      <w:pPr>
        <w:jc w:val="both"/>
        <w:rPr>
          <w:rFonts w:ascii="Arial" w:hAnsi="Arial" w:cs="Arial"/>
          <w:sz w:val="24"/>
        </w:rPr>
      </w:pPr>
      <w:r w:rsidRPr="00B9457A">
        <w:rPr>
          <w:rFonts w:ascii="Arial" w:hAnsi="Arial" w:cs="Arial"/>
          <w:sz w:val="24"/>
        </w:rPr>
        <w:lastRenderedPageBreak/>
        <w:t xml:space="preserve"> </w:t>
      </w:r>
      <w:r w:rsidR="00594BF7">
        <w:rPr>
          <w:noProof/>
          <w:lang w:eastAsia="es-PA"/>
        </w:rPr>
        <w:drawing>
          <wp:inline distT="0" distB="0" distL="0" distR="0" wp14:anchorId="05C7E68F" wp14:editId="18B392BA">
            <wp:extent cx="5486400" cy="3219450"/>
            <wp:effectExtent l="0" t="0" r="0" b="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B9457A">
        <w:rPr>
          <w:rFonts w:ascii="Arial" w:hAnsi="Arial" w:cs="Arial"/>
          <w:sz w:val="24"/>
        </w:rPr>
        <w:t xml:space="preserve"> </w:t>
      </w:r>
    </w:p>
    <w:p w:rsidR="00594BF7" w:rsidRPr="00B9457A" w:rsidRDefault="00594BF7" w:rsidP="00594BF7">
      <w:pPr>
        <w:jc w:val="center"/>
        <w:rPr>
          <w:rFonts w:ascii="Arial" w:hAnsi="Arial" w:cs="Arial"/>
        </w:rPr>
      </w:pPr>
      <w:r w:rsidRPr="00B9457A">
        <w:rPr>
          <w:rFonts w:ascii="Arial" w:hAnsi="Arial" w:cs="Arial"/>
        </w:rPr>
        <w:t xml:space="preserve">Fuente: </w:t>
      </w:r>
      <w:r>
        <w:rPr>
          <w:rFonts w:ascii="Arial" w:hAnsi="Arial" w:cs="Arial"/>
        </w:rPr>
        <w:t>encuesta aplicada</w:t>
      </w:r>
      <w:r w:rsidRPr="00B9457A">
        <w:rPr>
          <w:rFonts w:ascii="Arial" w:hAnsi="Arial" w:cs="Arial"/>
        </w:rPr>
        <w:t xml:space="preserve"> a los</w:t>
      </w:r>
      <w:r>
        <w:rPr>
          <w:rFonts w:ascii="Arial" w:hAnsi="Arial" w:cs="Arial"/>
        </w:rPr>
        <w:t xml:space="preserve"> padres de los</w:t>
      </w:r>
      <w:r w:rsidRPr="00B9457A">
        <w:rPr>
          <w:rFonts w:ascii="Arial" w:hAnsi="Arial" w:cs="Arial"/>
        </w:rPr>
        <w:t xml:space="preserve"> estudiantes </w:t>
      </w:r>
      <w:r>
        <w:rPr>
          <w:rFonts w:ascii="Arial" w:hAnsi="Arial" w:cs="Arial"/>
        </w:rPr>
        <w:t>del programa PISTA</w:t>
      </w:r>
      <w:r w:rsidRPr="00B9457A">
        <w:rPr>
          <w:rFonts w:ascii="Arial" w:hAnsi="Arial" w:cs="Arial"/>
        </w:rPr>
        <w:t>. 2020.</w:t>
      </w:r>
    </w:p>
    <w:p w:rsidR="00594BF7" w:rsidRDefault="00594BF7" w:rsidP="008A207B">
      <w:pPr>
        <w:jc w:val="both"/>
        <w:rPr>
          <w:rFonts w:ascii="Arial" w:hAnsi="Arial" w:cs="Arial"/>
          <w:sz w:val="24"/>
        </w:rPr>
      </w:pPr>
      <w:r>
        <w:rPr>
          <w:rFonts w:ascii="Arial" w:hAnsi="Arial" w:cs="Arial"/>
          <w:sz w:val="24"/>
        </w:rPr>
        <w:t>En la gráfica 7, se puede apreciar que los estudiantes de los colegios Primer Ciclo Panamá y José Remón Cantera, ambos entidades oficiales, no cuentan con las herramientas tecnológicas para desarrollar las actividades académicas de manera virtual, ya que no poseen una computadora o Tablet, ni tampoco cuentan con una conexión a internet, a diferencia de la Academia Hosanna, que al ser una entidad de educación particular, la gran mayoría de los estudiantes poseen las herramientas mínimas para el desarrollo de sus clases en modalidad virtual, por otro lado, a pesar de ser un colegio estatal, el Fermín Naudeau, salí mejor posicionado en cuanto a las herramientas tecnológicas que poseen los estudiantes.</w:t>
      </w:r>
    </w:p>
    <w:p w:rsidR="006A28A0" w:rsidRDefault="006A28A0" w:rsidP="008A207B">
      <w:pPr>
        <w:jc w:val="both"/>
        <w:rPr>
          <w:rFonts w:ascii="Arial" w:hAnsi="Arial" w:cs="Arial"/>
          <w:sz w:val="24"/>
        </w:rPr>
      </w:pPr>
      <w:r>
        <w:rPr>
          <w:rFonts w:ascii="Arial" w:hAnsi="Arial" w:cs="Arial"/>
          <w:sz w:val="24"/>
        </w:rPr>
        <w:t xml:space="preserve">Es importante destacar que producto de la pandemia por Covid-19, los padres de estos jóvenes que no cuentan con el equipo, manifestaron que no podrían dotarlos de los mismo, </w:t>
      </w:r>
      <w:r w:rsidR="00F15BE3">
        <w:rPr>
          <w:rFonts w:ascii="Arial" w:hAnsi="Arial" w:cs="Arial"/>
          <w:sz w:val="24"/>
        </w:rPr>
        <w:t>dado que,</w:t>
      </w:r>
      <w:r>
        <w:rPr>
          <w:rFonts w:ascii="Arial" w:hAnsi="Arial" w:cs="Arial"/>
          <w:sz w:val="24"/>
        </w:rPr>
        <w:t xml:space="preserve"> </w:t>
      </w:r>
      <w:r w:rsidR="00E450F3">
        <w:rPr>
          <w:rFonts w:ascii="Arial" w:hAnsi="Arial" w:cs="Arial"/>
          <w:sz w:val="24"/>
        </w:rPr>
        <w:t xml:space="preserve">en algunos casos, </w:t>
      </w:r>
      <w:r>
        <w:rPr>
          <w:rFonts w:ascii="Arial" w:hAnsi="Arial" w:cs="Arial"/>
          <w:sz w:val="24"/>
        </w:rPr>
        <w:t xml:space="preserve">habían sido afectados por la crisis sanitaria, ocasionando </w:t>
      </w:r>
      <w:r w:rsidR="00E450F3">
        <w:rPr>
          <w:rFonts w:ascii="Arial" w:hAnsi="Arial" w:cs="Arial"/>
          <w:sz w:val="24"/>
        </w:rPr>
        <w:t>ya sea</w:t>
      </w:r>
      <w:r>
        <w:rPr>
          <w:rFonts w:ascii="Arial" w:hAnsi="Arial" w:cs="Arial"/>
          <w:sz w:val="24"/>
        </w:rPr>
        <w:t xml:space="preserve"> pérdidas de empleo, reducción de horas laborales o </w:t>
      </w:r>
      <w:r w:rsidR="00E450F3">
        <w:rPr>
          <w:rFonts w:ascii="Arial" w:hAnsi="Arial" w:cs="Arial"/>
          <w:sz w:val="24"/>
        </w:rPr>
        <w:t>la realización de</w:t>
      </w:r>
      <w:r>
        <w:rPr>
          <w:rFonts w:ascii="Arial" w:hAnsi="Arial" w:cs="Arial"/>
          <w:sz w:val="24"/>
        </w:rPr>
        <w:t xml:space="preserve"> teletrabajo, por lo que no pueden </w:t>
      </w:r>
      <w:r w:rsidR="00F15BE3">
        <w:rPr>
          <w:rFonts w:ascii="Arial" w:hAnsi="Arial" w:cs="Arial"/>
          <w:sz w:val="24"/>
        </w:rPr>
        <w:t>darles</w:t>
      </w:r>
      <w:r w:rsidR="00E450F3">
        <w:rPr>
          <w:rFonts w:ascii="Arial" w:hAnsi="Arial" w:cs="Arial"/>
          <w:sz w:val="24"/>
        </w:rPr>
        <w:t xml:space="preserve"> los equipos a los estudiantes para participar del programa, ni mucho menos adquirí uno nuevo.</w:t>
      </w:r>
    </w:p>
    <w:p w:rsidR="0075655F" w:rsidRDefault="0075655F" w:rsidP="008A207B">
      <w:pPr>
        <w:jc w:val="both"/>
        <w:rPr>
          <w:rFonts w:ascii="Arial" w:hAnsi="Arial" w:cs="Arial"/>
          <w:sz w:val="24"/>
        </w:rPr>
      </w:pPr>
      <w:r>
        <w:rPr>
          <w:rFonts w:ascii="Arial" w:hAnsi="Arial" w:cs="Arial"/>
          <w:sz w:val="24"/>
        </w:rPr>
        <w:t>Se debe tomar en consideración, que muchos de estos jóvenes talentos proceden de barrios o sectores que no gozan de una estabilidad económica óptima para ello, su poder adquisitivo se ve fuertemente afectado y en muchas ocasiones, solo cuentan con los recursos necesarios para el día a día o para subsistir, por ende, se ven limitados al momento de tener que adquirir nuevos insumos.</w:t>
      </w:r>
    </w:p>
    <w:p w:rsidR="00594BF7" w:rsidRPr="00B9457A" w:rsidRDefault="00594BF7" w:rsidP="008A207B">
      <w:pPr>
        <w:jc w:val="both"/>
        <w:rPr>
          <w:rFonts w:ascii="Arial" w:hAnsi="Arial" w:cs="Arial"/>
          <w:sz w:val="24"/>
        </w:rPr>
      </w:pPr>
      <w:r>
        <w:rPr>
          <w:rFonts w:ascii="Arial" w:hAnsi="Arial" w:cs="Arial"/>
          <w:sz w:val="24"/>
        </w:rPr>
        <w:t>Cabe señalar,</w:t>
      </w:r>
      <w:r w:rsidR="00C87A10">
        <w:rPr>
          <w:rFonts w:ascii="Arial" w:hAnsi="Arial" w:cs="Arial"/>
          <w:sz w:val="24"/>
        </w:rPr>
        <w:t xml:space="preserve"> que ante un escenario en dónde</w:t>
      </w:r>
      <w:r>
        <w:rPr>
          <w:rFonts w:ascii="Arial" w:hAnsi="Arial" w:cs="Arial"/>
          <w:sz w:val="24"/>
        </w:rPr>
        <w:t xml:space="preserve">, </w:t>
      </w:r>
      <w:r w:rsidR="00C87A10">
        <w:rPr>
          <w:rFonts w:ascii="Arial" w:hAnsi="Arial" w:cs="Arial"/>
          <w:sz w:val="24"/>
        </w:rPr>
        <w:t xml:space="preserve">el 42% de los jóvenes del programa Pista no poseen los equipos mínimos requeridos para afrontar la educación virtual, se hace necesario, no solo a focalizar la mirada al desarrollo de las competencias </w:t>
      </w:r>
      <w:r w:rsidR="00C87A10">
        <w:rPr>
          <w:rFonts w:ascii="Arial" w:hAnsi="Arial" w:cs="Arial"/>
          <w:sz w:val="24"/>
        </w:rPr>
        <w:lastRenderedPageBreak/>
        <w:t>tecnológicas, sino a dotar a los estudiantes de los insumos necesarios para su uso</w:t>
      </w:r>
      <w:r w:rsidR="00F15BE3">
        <w:rPr>
          <w:rFonts w:ascii="Arial" w:hAnsi="Arial" w:cs="Arial"/>
          <w:sz w:val="24"/>
        </w:rPr>
        <w:t xml:space="preserve"> y así poder ir cerrando la brecha digital que se da en estos niveles, permitiéndoles continuar con sus estudios y desarrollo de competencias que son propios del programa en el cual participan.</w:t>
      </w:r>
    </w:p>
    <w:p w:rsidR="00A2453E" w:rsidRPr="00B9457A" w:rsidRDefault="00A2453E" w:rsidP="00A2453E">
      <w:pPr>
        <w:rPr>
          <w:rFonts w:ascii="Arial" w:hAnsi="Arial" w:cs="Arial"/>
          <w:b/>
          <w:sz w:val="24"/>
        </w:rPr>
      </w:pPr>
      <w:r w:rsidRPr="00B9457A">
        <w:rPr>
          <w:rFonts w:ascii="Arial" w:hAnsi="Arial" w:cs="Arial"/>
          <w:b/>
          <w:sz w:val="24"/>
        </w:rPr>
        <w:t>Conclusión</w:t>
      </w:r>
    </w:p>
    <w:p w:rsidR="00B9457A" w:rsidRPr="00B9457A" w:rsidRDefault="00B9457A" w:rsidP="00B9457A">
      <w:pPr>
        <w:jc w:val="both"/>
        <w:rPr>
          <w:rFonts w:ascii="Arial" w:hAnsi="Arial" w:cs="Arial"/>
          <w:sz w:val="24"/>
        </w:rPr>
      </w:pPr>
      <w:r w:rsidRPr="00B9457A">
        <w:rPr>
          <w:rFonts w:ascii="Arial" w:hAnsi="Arial" w:cs="Arial"/>
          <w:sz w:val="24"/>
        </w:rPr>
        <w:t>En términos generales las percepciones en relación a los estudiantes de la Universidad Santander</w:t>
      </w:r>
      <w:r w:rsidR="00295CF3">
        <w:rPr>
          <w:rFonts w:ascii="Arial" w:hAnsi="Arial" w:cs="Arial"/>
          <w:sz w:val="24"/>
        </w:rPr>
        <w:t>,</w:t>
      </w:r>
      <w:r w:rsidRPr="00B9457A">
        <w:rPr>
          <w:rFonts w:ascii="Arial" w:hAnsi="Arial" w:cs="Arial"/>
          <w:sz w:val="24"/>
        </w:rPr>
        <w:t xml:space="preserve"> en cuanto a la situación laboral que han tenido que afrontar ellos y sus familiares, tuvieron una mejoría de un periodo a otro</w:t>
      </w:r>
      <w:r w:rsidR="00295CF3">
        <w:rPr>
          <w:rFonts w:ascii="Arial" w:hAnsi="Arial" w:cs="Arial"/>
          <w:sz w:val="24"/>
        </w:rPr>
        <w:t>,</w:t>
      </w:r>
      <w:r w:rsidRPr="00B9457A">
        <w:rPr>
          <w:rFonts w:ascii="Arial" w:hAnsi="Arial" w:cs="Arial"/>
          <w:sz w:val="24"/>
        </w:rPr>
        <w:t xml:space="preserve"> en donde se evidencio un impacto inicial fuerte</w:t>
      </w:r>
      <w:r w:rsidR="00295CF3">
        <w:rPr>
          <w:rFonts w:ascii="Arial" w:hAnsi="Arial" w:cs="Arial"/>
          <w:sz w:val="24"/>
        </w:rPr>
        <w:t>,</w:t>
      </w:r>
      <w:r w:rsidRPr="00B9457A">
        <w:rPr>
          <w:rFonts w:ascii="Arial" w:hAnsi="Arial" w:cs="Arial"/>
          <w:sz w:val="24"/>
        </w:rPr>
        <w:t xml:space="preserve"> probablemente </w:t>
      </w:r>
      <w:r w:rsidR="00295CF3">
        <w:rPr>
          <w:rFonts w:ascii="Arial" w:hAnsi="Arial" w:cs="Arial"/>
          <w:sz w:val="24"/>
        </w:rPr>
        <w:t xml:space="preserve">por </w:t>
      </w:r>
      <w:r w:rsidRPr="00B9457A">
        <w:rPr>
          <w:rFonts w:ascii="Arial" w:hAnsi="Arial" w:cs="Arial"/>
          <w:sz w:val="24"/>
        </w:rPr>
        <w:t xml:space="preserve">el impacto mundial </w:t>
      </w:r>
      <w:r w:rsidR="00295CF3">
        <w:rPr>
          <w:rFonts w:ascii="Arial" w:hAnsi="Arial" w:cs="Arial"/>
          <w:sz w:val="24"/>
        </w:rPr>
        <w:t>ante la</w:t>
      </w:r>
      <w:r w:rsidRPr="00B9457A">
        <w:rPr>
          <w:rFonts w:ascii="Arial" w:hAnsi="Arial" w:cs="Arial"/>
          <w:sz w:val="24"/>
        </w:rPr>
        <w:t xml:space="preserve"> situación y las medidas tomadas </w:t>
      </w:r>
      <w:r w:rsidR="00295CF3">
        <w:rPr>
          <w:rFonts w:ascii="Arial" w:hAnsi="Arial" w:cs="Arial"/>
          <w:sz w:val="24"/>
        </w:rPr>
        <w:t xml:space="preserve">por </w:t>
      </w:r>
      <w:r w:rsidRPr="00B9457A">
        <w:rPr>
          <w:rFonts w:ascii="Arial" w:hAnsi="Arial" w:cs="Arial"/>
          <w:sz w:val="24"/>
        </w:rPr>
        <w:t>el gobierno nacional</w:t>
      </w:r>
      <w:r w:rsidR="00295CF3">
        <w:rPr>
          <w:rFonts w:ascii="Arial" w:hAnsi="Arial" w:cs="Arial"/>
          <w:sz w:val="24"/>
        </w:rPr>
        <w:t>,</w:t>
      </w:r>
      <w:r w:rsidRPr="00B9457A">
        <w:rPr>
          <w:rFonts w:ascii="Arial" w:hAnsi="Arial" w:cs="Arial"/>
          <w:sz w:val="24"/>
        </w:rPr>
        <w:t xml:space="preserve"> como lo fue la cuarentena total y los toques de queda restrictivos</w:t>
      </w:r>
      <w:r w:rsidR="00295CF3">
        <w:rPr>
          <w:rFonts w:ascii="Arial" w:hAnsi="Arial" w:cs="Arial"/>
          <w:sz w:val="24"/>
        </w:rPr>
        <w:t xml:space="preserve"> por género y horas</w:t>
      </w:r>
      <w:r w:rsidRPr="00B9457A">
        <w:rPr>
          <w:rFonts w:ascii="Arial" w:hAnsi="Arial" w:cs="Arial"/>
          <w:sz w:val="24"/>
        </w:rPr>
        <w:t xml:space="preserve">, que afectaron a toda la sociedad panameña en especial </w:t>
      </w:r>
      <w:r w:rsidR="00295CF3">
        <w:rPr>
          <w:rFonts w:ascii="Arial" w:hAnsi="Arial" w:cs="Arial"/>
          <w:sz w:val="24"/>
        </w:rPr>
        <w:t xml:space="preserve">en </w:t>
      </w:r>
      <w:r w:rsidRPr="00B9457A">
        <w:rPr>
          <w:rFonts w:ascii="Arial" w:hAnsi="Arial" w:cs="Arial"/>
          <w:sz w:val="24"/>
        </w:rPr>
        <w:t>el área laboral</w:t>
      </w:r>
      <w:r w:rsidR="00295CF3">
        <w:rPr>
          <w:rFonts w:ascii="Arial" w:hAnsi="Arial" w:cs="Arial"/>
          <w:sz w:val="24"/>
        </w:rPr>
        <w:t>.</w:t>
      </w:r>
      <w:r w:rsidRPr="00B9457A">
        <w:rPr>
          <w:rFonts w:ascii="Arial" w:hAnsi="Arial" w:cs="Arial"/>
          <w:sz w:val="24"/>
        </w:rPr>
        <w:t xml:space="preserve"> con la presente </w:t>
      </w:r>
      <w:r w:rsidR="000B6863" w:rsidRPr="00B9457A">
        <w:rPr>
          <w:rFonts w:ascii="Arial" w:hAnsi="Arial" w:cs="Arial"/>
          <w:sz w:val="24"/>
        </w:rPr>
        <w:t>investigación se</w:t>
      </w:r>
      <w:r w:rsidRPr="00B9457A">
        <w:rPr>
          <w:rFonts w:ascii="Arial" w:hAnsi="Arial" w:cs="Arial"/>
          <w:sz w:val="24"/>
        </w:rPr>
        <w:t xml:space="preserve"> puede analizar </w:t>
      </w:r>
      <w:r w:rsidR="000B6863" w:rsidRPr="00B9457A">
        <w:rPr>
          <w:rFonts w:ascii="Arial" w:hAnsi="Arial" w:cs="Arial"/>
          <w:sz w:val="24"/>
        </w:rPr>
        <w:t>que,</w:t>
      </w:r>
      <w:r w:rsidRPr="00B9457A">
        <w:rPr>
          <w:rFonts w:ascii="Arial" w:hAnsi="Arial" w:cs="Arial"/>
          <w:sz w:val="24"/>
        </w:rPr>
        <w:t xml:space="preserve"> con el paso de los meses</w:t>
      </w:r>
      <w:r w:rsidR="00295CF3">
        <w:rPr>
          <w:rFonts w:ascii="Arial" w:hAnsi="Arial" w:cs="Arial"/>
          <w:sz w:val="24"/>
        </w:rPr>
        <w:t>,</w:t>
      </w:r>
      <w:r w:rsidRPr="00B9457A">
        <w:rPr>
          <w:rFonts w:ascii="Arial" w:hAnsi="Arial" w:cs="Arial"/>
          <w:sz w:val="24"/>
        </w:rPr>
        <w:t xml:space="preserve"> la percepción cambio, lo que puede significar un ajuste a la adaptación </w:t>
      </w:r>
      <w:r w:rsidR="00295CF3">
        <w:rPr>
          <w:rFonts w:ascii="Arial" w:hAnsi="Arial" w:cs="Arial"/>
          <w:sz w:val="24"/>
        </w:rPr>
        <w:t>en</w:t>
      </w:r>
      <w:r w:rsidR="00295CF3" w:rsidRPr="00B9457A">
        <w:rPr>
          <w:rFonts w:ascii="Arial" w:hAnsi="Arial" w:cs="Arial"/>
          <w:sz w:val="24"/>
        </w:rPr>
        <w:t xml:space="preserve"> </w:t>
      </w:r>
      <w:r w:rsidRPr="00B9457A">
        <w:rPr>
          <w:rFonts w:ascii="Arial" w:hAnsi="Arial" w:cs="Arial"/>
          <w:sz w:val="24"/>
        </w:rPr>
        <w:t>la situación laborar por parte de las familias de los estudiantes</w:t>
      </w:r>
      <w:r w:rsidR="00295CF3">
        <w:rPr>
          <w:rFonts w:ascii="Arial" w:hAnsi="Arial" w:cs="Arial"/>
          <w:sz w:val="24"/>
        </w:rPr>
        <w:t>,</w:t>
      </w:r>
      <w:r w:rsidRPr="00B9457A">
        <w:rPr>
          <w:rFonts w:ascii="Arial" w:hAnsi="Arial" w:cs="Arial"/>
          <w:sz w:val="24"/>
        </w:rPr>
        <w:t xml:space="preserve"> </w:t>
      </w:r>
      <w:r w:rsidR="00295CF3">
        <w:rPr>
          <w:rFonts w:ascii="Arial" w:hAnsi="Arial" w:cs="Arial"/>
          <w:sz w:val="24"/>
        </w:rPr>
        <w:t xml:space="preserve">que pueden verse al cambio de estrategias comerciales que las personas han hecho en </w:t>
      </w:r>
      <w:r w:rsidRPr="00B9457A">
        <w:rPr>
          <w:rFonts w:ascii="Arial" w:hAnsi="Arial" w:cs="Arial"/>
          <w:sz w:val="24"/>
        </w:rPr>
        <w:t xml:space="preserve">el correr de los meses </w:t>
      </w:r>
      <w:r w:rsidR="00295CF3">
        <w:rPr>
          <w:rFonts w:ascii="Arial" w:hAnsi="Arial" w:cs="Arial"/>
          <w:sz w:val="24"/>
        </w:rPr>
        <w:t>durante un</w:t>
      </w:r>
      <w:r w:rsidRPr="00B9457A">
        <w:rPr>
          <w:rFonts w:ascii="Arial" w:hAnsi="Arial" w:cs="Arial"/>
          <w:sz w:val="24"/>
        </w:rPr>
        <w:t xml:space="preserve"> periodo a otro.  </w:t>
      </w:r>
    </w:p>
    <w:p w:rsidR="00B9457A" w:rsidRPr="00B9457A" w:rsidRDefault="00B9457A" w:rsidP="00B9457A">
      <w:pPr>
        <w:jc w:val="both"/>
        <w:rPr>
          <w:rFonts w:ascii="Arial" w:hAnsi="Arial" w:cs="Arial"/>
          <w:sz w:val="24"/>
        </w:rPr>
      </w:pPr>
      <w:r w:rsidRPr="00B9457A">
        <w:rPr>
          <w:rFonts w:ascii="Arial" w:hAnsi="Arial" w:cs="Arial"/>
          <w:sz w:val="24"/>
        </w:rPr>
        <w:t>En cuanto a la percepción de los estudiantes entre un periodo y otro en el tema económico</w:t>
      </w:r>
      <w:r w:rsidR="00295CF3">
        <w:rPr>
          <w:rFonts w:ascii="Arial" w:hAnsi="Arial" w:cs="Arial"/>
          <w:sz w:val="24"/>
        </w:rPr>
        <w:t>,</w:t>
      </w:r>
      <w:r w:rsidRPr="00B9457A">
        <w:rPr>
          <w:rFonts w:ascii="Arial" w:hAnsi="Arial" w:cs="Arial"/>
          <w:sz w:val="24"/>
        </w:rPr>
        <w:t xml:space="preserve"> se puede percibir que hay un aumento leve entre en la percepción que tiene</w:t>
      </w:r>
      <w:r w:rsidR="00295CF3">
        <w:rPr>
          <w:rFonts w:ascii="Arial" w:hAnsi="Arial" w:cs="Arial"/>
          <w:sz w:val="24"/>
        </w:rPr>
        <w:t>n</w:t>
      </w:r>
      <w:r w:rsidRPr="00B9457A">
        <w:rPr>
          <w:rFonts w:ascii="Arial" w:hAnsi="Arial" w:cs="Arial"/>
          <w:sz w:val="24"/>
        </w:rPr>
        <w:t xml:space="preserve"> los estudiantes </w:t>
      </w:r>
      <w:r w:rsidR="00295CF3">
        <w:rPr>
          <w:rFonts w:ascii="Arial" w:hAnsi="Arial" w:cs="Arial"/>
          <w:sz w:val="24"/>
        </w:rPr>
        <w:t>frente a</w:t>
      </w:r>
      <w:r w:rsidRPr="00B9457A">
        <w:rPr>
          <w:rFonts w:ascii="Arial" w:hAnsi="Arial" w:cs="Arial"/>
          <w:sz w:val="24"/>
        </w:rPr>
        <w:t xml:space="preserve"> este tema, </w:t>
      </w:r>
      <w:r w:rsidR="00295CF3">
        <w:rPr>
          <w:rFonts w:ascii="Arial" w:hAnsi="Arial" w:cs="Arial"/>
          <w:sz w:val="24"/>
        </w:rPr>
        <w:t xml:space="preserve">donde </w:t>
      </w:r>
      <w:r w:rsidRPr="00B9457A">
        <w:rPr>
          <w:rFonts w:ascii="Arial" w:hAnsi="Arial" w:cs="Arial"/>
          <w:sz w:val="24"/>
        </w:rPr>
        <w:t xml:space="preserve">cabe resalta que las variables que miden los impactos </w:t>
      </w:r>
      <w:r w:rsidR="00295CF3">
        <w:rPr>
          <w:rFonts w:ascii="Arial" w:hAnsi="Arial" w:cs="Arial"/>
          <w:sz w:val="24"/>
        </w:rPr>
        <w:t xml:space="preserve">económicos </w:t>
      </w:r>
      <w:r w:rsidRPr="00B9457A">
        <w:rPr>
          <w:rFonts w:ascii="Arial" w:hAnsi="Arial" w:cs="Arial"/>
          <w:sz w:val="24"/>
        </w:rPr>
        <w:t xml:space="preserve">más significativos no son muy altas, los que permite pensar que se siente económicamente estables, pero hay una tendencia </w:t>
      </w:r>
      <w:r w:rsidR="00295CF3">
        <w:rPr>
          <w:rFonts w:ascii="Arial" w:hAnsi="Arial" w:cs="Arial"/>
          <w:sz w:val="24"/>
        </w:rPr>
        <w:t xml:space="preserve">en </w:t>
      </w:r>
      <w:r w:rsidRPr="00B9457A">
        <w:rPr>
          <w:rFonts w:ascii="Arial" w:hAnsi="Arial" w:cs="Arial"/>
          <w:sz w:val="24"/>
        </w:rPr>
        <w:t xml:space="preserve">percibir que su economía no mejora. </w:t>
      </w:r>
    </w:p>
    <w:p w:rsidR="00B9457A" w:rsidRPr="00B9457A" w:rsidRDefault="00B9457A" w:rsidP="00B9457A">
      <w:pPr>
        <w:jc w:val="both"/>
        <w:rPr>
          <w:rFonts w:ascii="Arial" w:hAnsi="Arial" w:cs="Arial"/>
          <w:sz w:val="24"/>
        </w:rPr>
      </w:pPr>
      <w:r w:rsidRPr="00B9457A">
        <w:rPr>
          <w:rFonts w:ascii="Arial" w:hAnsi="Arial" w:cs="Arial"/>
          <w:sz w:val="24"/>
        </w:rPr>
        <w:t>De las variables analizadas en esta investigación</w:t>
      </w:r>
      <w:r w:rsidR="00295CF3">
        <w:rPr>
          <w:rFonts w:ascii="Arial" w:hAnsi="Arial" w:cs="Arial"/>
          <w:sz w:val="24"/>
        </w:rPr>
        <w:t>,</w:t>
      </w:r>
      <w:r w:rsidRPr="00B9457A">
        <w:rPr>
          <w:rFonts w:ascii="Arial" w:hAnsi="Arial" w:cs="Arial"/>
          <w:sz w:val="24"/>
        </w:rPr>
        <w:t xml:space="preserve"> la variable que pregunta sobre el impacto de las relaciones familiares</w:t>
      </w:r>
      <w:r w:rsidR="00295CF3">
        <w:rPr>
          <w:rFonts w:ascii="Arial" w:hAnsi="Arial" w:cs="Arial"/>
          <w:sz w:val="24"/>
        </w:rPr>
        <w:t>,</w:t>
      </w:r>
      <w:r w:rsidRPr="00B9457A">
        <w:rPr>
          <w:rFonts w:ascii="Arial" w:hAnsi="Arial" w:cs="Arial"/>
          <w:sz w:val="24"/>
        </w:rPr>
        <w:t xml:space="preserve"> es la variable que mantuvo una significativa elevación </w:t>
      </w:r>
      <w:r w:rsidR="00295CF3">
        <w:rPr>
          <w:rFonts w:ascii="Arial" w:hAnsi="Arial" w:cs="Arial"/>
          <w:sz w:val="24"/>
        </w:rPr>
        <w:t>de</w:t>
      </w:r>
      <w:r w:rsidRPr="00B9457A">
        <w:rPr>
          <w:rFonts w:ascii="Arial" w:hAnsi="Arial" w:cs="Arial"/>
          <w:sz w:val="24"/>
        </w:rPr>
        <w:t xml:space="preserve"> impacto de entre el periodo del 2020-1 al 2020-2</w:t>
      </w:r>
      <w:r w:rsidR="00295CF3">
        <w:rPr>
          <w:rFonts w:ascii="Arial" w:hAnsi="Arial" w:cs="Arial"/>
          <w:sz w:val="24"/>
        </w:rPr>
        <w:t xml:space="preserve"> </w:t>
      </w:r>
      <w:r w:rsidRPr="00B9457A">
        <w:rPr>
          <w:rFonts w:ascii="Arial" w:hAnsi="Arial" w:cs="Arial"/>
          <w:sz w:val="24"/>
        </w:rPr>
        <w:t xml:space="preserve"> lo que</w:t>
      </w:r>
      <w:r w:rsidR="00295CF3">
        <w:rPr>
          <w:rFonts w:ascii="Arial" w:hAnsi="Arial" w:cs="Arial"/>
          <w:sz w:val="24"/>
        </w:rPr>
        <w:t xml:space="preserve"> puede</w:t>
      </w:r>
      <w:r w:rsidRPr="00B9457A">
        <w:rPr>
          <w:rFonts w:ascii="Arial" w:hAnsi="Arial" w:cs="Arial"/>
          <w:sz w:val="24"/>
        </w:rPr>
        <w:t xml:space="preserve"> </w:t>
      </w:r>
      <w:r w:rsidR="00295CF3" w:rsidRPr="00B9457A">
        <w:rPr>
          <w:rFonts w:ascii="Arial" w:hAnsi="Arial" w:cs="Arial"/>
          <w:sz w:val="24"/>
        </w:rPr>
        <w:t>indicar</w:t>
      </w:r>
      <w:r w:rsidR="00295CF3">
        <w:rPr>
          <w:rFonts w:ascii="Arial" w:hAnsi="Arial" w:cs="Arial"/>
          <w:sz w:val="24"/>
        </w:rPr>
        <w:t>,</w:t>
      </w:r>
      <w:r w:rsidRPr="00B9457A">
        <w:rPr>
          <w:rFonts w:ascii="Arial" w:hAnsi="Arial" w:cs="Arial"/>
          <w:sz w:val="24"/>
        </w:rPr>
        <w:t xml:space="preserve"> que posiblemente con el paso del tiempo las relaciones familiares</w:t>
      </w:r>
      <w:r w:rsidR="00295CF3">
        <w:rPr>
          <w:rFonts w:ascii="Arial" w:hAnsi="Arial" w:cs="Arial"/>
          <w:sz w:val="24"/>
        </w:rPr>
        <w:t>,</w:t>
      </w:r>
      <w:r w:rsidRPr="00B9457A">
        <w:rPr>
          <w:rFonts w:ascii="Arial" w:hAnsi="Arial" w:cs="Arial"/>
          <w:sz w:val="24"/>
        </w:rPr>
        <w:t xml:space="preserve"> se han visto impactadas </w:t>
      </w:r>
      <w:r w:rsidR="00295CF3">
        <w:rPr>
          <w:rFonts w:ascii="Arial" w:hAnsi="Arial" w:cs="Arial"/>
          <w:sz w:val="24"/>
        </w:rPr>
        <w:t xml:space="preserve">debido </w:t>
      </w:r>
      <w:r w:rsidRPr="00B9457A">
        <w:rPr>
          <w:rFonts w:ascii="Arial" w:hAnsi="Arial" w:cs="Arial"/>
          <w:sz w:val="24"/>
        </w:rPr>
        <w:t>por las condiciones de hacinamientos entre otras medidas adoptadas por el gobierno nacional</w:t>
      </w:r>
      <w:r w:rsidR="00295CF3">
        <w:rPr>
          <w:rFonts w:ascii="Arial" w:hAnsi="Arial" w:cs="Arial"/>
          <w:sz w:val="24"/>
        </w:rPr>
        <w:t xml:space="preserve"> que ya llevan más de 4 meses y se prevé que puede ser más larga. </w:t>
      </w:r>
      <w:r w:rsidRPr="00B9457A">
        <w:rPr>
          <w:rFonts w:ascii="Arial" w:hAnsi="Arial" w:cs="Arial"/>
          <w:sz w:val="24"/>
        </w:rPr>
        <w:t xml:space="preserve"> </w:t>
      </w:r>
    </w:p>
    <w:p w:rsidR="00B9457A" w:rsidRDefault="00C0533B" w:rsidP="00B9457A">
      <w:pPr>
        <w:jc w:val="both"/>
        <w:rPr>
          <w:rFonts w:ascii="Arial" w:hAnsi="Arial" w:cs="Arial"/>
          <w:sz w:val="24"/>
        </w:rPr>
      </w:pPr>
      <w:r>
        <w:rPr>
          <w:rFonts w:ascii="Arial" w:hAnsi="Arial" w:cs="Arial"/>
          <w:sz w:val="24"/>
        </w:rPr>
        <w:t>En cuanto a la</w:t>
      </w:r>
      <w:r w:rsidR="00B9457A" w:rsidRPr="00B9457A">
        <w:rPr>
          <w:rFonts w:ascii="Arial" w:hAnsi="Arial" w:cs="Arial"/>
          <w:sz w:val="24"/>
        </w:rPr>
        <w:t xml:space="preserve"> </w:t>
      </w:r>
      <w:r w:rsidRPr="00B9457A">
        <w:rPr>
          <w:rFonts w:ascii="Arial" w:hAnsi="Arial" w:cs="Arial"/>
          <w:sz w:val="24"/>
        </w:rPr>
        <w:t>percepción</w:t>
      </w:r>
      <w:r w:rsidR="00B9457A" w:rsidRPr="00B9457A">
        <w:rPr>
          <w:rFonts w:ascii="Arial" w:hAnsi="Arial" w:cs="Arial"/>
          <w:sz w:val="24"/>
        </w:rPr>
        <w:t xml:space="preserve"> en el tema educativo</w:t>
      </w:r>
      <w:r w:rsidR="00295CF3">
        <w:rPr>
          <w:rFonts w:ascii="Arial" w:hAnsi="Arial" w:cs="Arial"/>
          <w:sz w:val="24"/>
        </w:rPr>
        <w:t>,</w:t>
      </w:r>
      <w:r w:rsidR="00B9457A" w:rsidRPr="00B9457A">
        <w:rPr>
          <w:rFonts w:ascii="Arial" w:hAnsi="Arial" w:cs="Arial"/>
          <w:sz w:val="24"/>
        </w:rPr>
        <w:t xml:space="preserve"> el estudiante manifiesta que se ha visto impactado, aunque </w:t>
      </w:r>
      <w:r>
        <w:rPr>
          <w:rFonts w:ascii="Arial" w:hAnsi="Arial" w:cs="Arial"/>
          <w:sz w:val="24"/>
        </w:rPr>
        <w:t>en</w:t>
      </w:r>
      <w:r w:rsidR="00B9457A" w:rsidRPr="00B9457A">
        <w:rPr>
          <w:rFonts w:ascii="Arial" w:hAnsi="Arial" w:cs="Arial"/>
          <w:sz w:val="24"/>
        </w:rPr>
        <w:t xml:space="preserve"> la forma en que respondieron deja ver </w:t>
      </w:r>
      <w:r>
        <w:rPr>
          <w:rFonts w:ascii="Arial" w:hAnsi="Arial" w:cs="Arial"/>
          <w:sz w:val="24"/>
        </w:rPr>
        <w:t xml:space="preserve">que </w:t>
      </w:r>
      <w:r w:rsidR="00B9457A" w:rsidRPr="00B9457A">
        <w:rPr>
          <w:rFonts w:ascii="Arial" w:hAnsi="Arial" w:cs="Arial"/>
          <w:sz w:val="24"/>
        </w:rPr>
        <w:t xml:space="preserve">varios </w:t>
      </w:r>
      <w:r>
        <w:rPr>
          <w:rFonts w:ascii="Arial" w:hAnsi="Arial" w:cs="Arial"/>
          <w:sz w:val="24"/>
        </w:rPr>
        <w:t xml:space="preserve">de los </w:t>
      </w:r>
      <w:r w:rsidR="00B9457A" w:rsidRPr="00B9457A">
        <w:rPr>
          <w:rFonts w:ascii="Arial" w:hAnsi="Arial" w:cs="Arial"/>
          <w:sz w:val="24"/>
        </w:rPr>
        <w:t>estudiantes</w:t>
      </w:r>
      <w:r>
        <w:rPr>
          <w:rFonts w:ascii="Arial" w:hAnsi="Arial" w:cs="Arial"/>
          <w:sz w:val="24"/>
        </w:rPr>
        <w:t>,</w:t>
      </w:r>
      <w:r w:rsidR="00B9457A" w:rsidRPr="00B9457A">
        <w:rPr>
          <w:rFonts w:ascii="Arial" w:hAnsi="Arial" w:cs="Arial"/>
          <w:sz w:val="24"/>
        </w:rPr>
        <w:t xml:space="preserve"> </w:t>
      </w:r>
      <w:r>
        <w:rPr>
          <w:rFonts w:ascii="Arial" w:hAnsi="Arial" w:cs="Arial"/>
          <w:sz w:val="24"/>
        </w:rPr>
        <w:t xml:space="preserve">que </w:t>
      </w:r>
      <w:r w:rsidR="00B9457A" w:rsidRPr="00B9457A">
        <w:rPr>
          <w:rFonts w:ascii="Arial" w:hAnsi="Arial" w:cs="Arial"/>
          <w:sz w:val="24"/>
        </w:rPr>
        <w:t xml:space="preserve">en algún momento manifestaron no </w:t>
      </w:r>
      <w:r>
        <w:rPr>
          <w:rFonts w:ascii="Arial" w:hAnsi="Arial" w:cs="Arial"/>
          <w:sz w:val="24"/>
        </w:rPr>
        <w:t>haber sentido algún</w:t>
      </w:r>
      <w:r w:rsidRPr="00B9457A">
        <w:rPr>
          <w:rFonts w:ascii="Arial" w:hAnsi="Arial" w:cs="Arial"/>
          <w:sz w:val="24"/>
        </w:rPr>
        <w:t xml:space="preserve"> </w:t>
      </w:r>
      <w:r w:rsidR="00B9457A" w:rsidRPr="00B9457A">
        <w:rPr>
          <w:rFonts w:ascii="Arial" w:hAnsi="Arial" w:cs="Arial"/>
          <w:sz w:val="24"/>
        </w:rPr>
        <w:t>impacto ahora sí</w:t>
      </w:r>
      <w:r>
        <w:rPr>
          <w:rFonts w:ascii="Arial" w:hAnsi="Arial" w:cs="Arial"/>
          <w:sz w:val="24"/>
        </w:rPr>
        <w:t xml:space="preserve"> lo siente</w:t>
      </w:r>
      <w:r w:rsidR="00B9457A" w:rsidRPr="00B9457A">
        <w:rPr>
          <w:rFonts w:ascii="Arial" w:hAnsi="Arial" w:cs="Arial"/>
          <w:sz w:val="24"/>
        </w:rPr>
        <w:t>, pero a su vez aquello</w:t>
      </w:r>
      <w:r>
        <w:rPr>
          <w:rFonts w:ascii="Arial" w:hAnsi="Arial" w:cs="Arial"/>
          <w:sz w:val="24"/>
        </w:rPr>
        <w:t>s</w:t>
      </w:r>
      <w:r w:rsidR="00B9457A" w:rsidRPr="00B9457A">
        <w:rPr>
          <w:rFonts w:ascii="Arial" w:hAnsi="Arial" w:cs="Arial"/>
          <w:sz w:val="24"/>
        </w:rPr>
        <w:t xml:space="preserve"> que antes se sentían fuertemente impactados</w:t>
      </w:r>
      <w:r>
        <w:rPr>
          <w:rFonts w:ascii="Arial" w:hAnsi="Arial" w:cs="Arial"/>
          <w:sz w:val="24"/>
        </w:rPr>
        <w:t>,</w:t>
      </w:r>
      <w:r w:rsidR="00B9457A" w:rsidRPr="00B9457A">
        <w:rPr>
          <w:rFonts w:ascii="Arial" w:hAnsi="Arial" w:cs="Arial"/>
          <w:sz w:val="24"/>
        </w:rPr>
        <w:t xml:space="preserve"> ahora no</w:t>
      </w:r>
      <w:r>
        <w:rPr>
          <w:rFonts w:ascii="Arial" w:hAnsi="Arial" w:cs="Arial"/>
          <w:sz w:val="24"/>
        </w:rPr>
        <w:t xml:space="preserve"> tiene esa percepción, </w:t>
      </w:r>
      <w:r w:rsidR="00B9457A" w:rsidRPr="00B9457A">
        <w:rPr>
          <w:rFonts w:ascii="Arial" w:hAnsi="Arial" w:cs="Arial"/>
          <w:sz w:val="24"/>
        </w:rPr>
        <w:t xml:space="preserve"> pero eso  deja un punto de partida para un análisis más profundo en que los estudiantes ya que es de entender que debieron sentir</w:t>
      </w:r>
      <w:r w:rsidR="00D83F31">
        <w:rPr>
          <w:rFonts w:ascii="Arial" w:hAnsi="Arial" w:cs="Arial"/>
          <w:sz w:val="24"/>
        </w:rPr>
        <w:t xml:space="preserve">, </w:t>
      </w:r>
      <w:r w:rsidR="00B9457A" w:rsidRPr="00B9457A">
        <w:rPr>
          <w:rFonts w:ascii="Arial" w:hAnsi="Arial" w:cs="Arial"/>
          <w:sz w:val="24"/>
        </w:rPr>
        <w:t>un impacto al momento de pasar de la forma presencial a la forma virtual</w:t>
      </w:r>
      <w:r w:rsidR="00D83F31">
        <w:rPr>
          <w:rFonts w:ascii="Arial" w:hAnsi="Arial" w:cs="Arial"/>
          <w:sz w:val="24"/>
        </w:rPr>
        <w:t>,</w:t>
      </w:r>
      <w:r w:rsidR="00B9457A" w:rsidRPr="00B9457A">
        <w:rPr>
          <w:rFonts w:ascii="Arial" w:hAnsi="Arial" w:cs="Arial"/>
          <w:sz w:val="24"/>
        </w:rPr>
        <w:t xml:space="preserve"> pero a la vez de una periodo  otro hay más adaptación en cuanto a la virtualidad. </w:t>
      </w:r>
    </w:p>
    <w:p w:rsidR="00D83F31" w:rsidRDefault="00D83F31" w:rsidP="00B9457A">
      <w:pPr>
        <w:jc w:val="both"/>
        <w:rPr>
          <w:rFonts w:ascii="Arial" w:hAnsi="Arial" w:cs="Arial"/>
          <w:sz w:val="24"/>
        </w:rPr>
      </w:pPr>
      <w:r>
        <w:rPr>
          <w:rFonts w:ascii="Arial" w:hAnsi="Arial" w:cs="Arial"/>
          <w:sz w:val="24"/>
        </w:rPr>
        <w:t xml:space="preserve">Por último, la variable que pregunta si se ha visto impactadas su salud, por el virus COVID-19, se nota un leve aumento en toda la escala, lo que es correspondiente al </w:t>
      </w:r>
      <w:r>
        <w:rPr>
          <w:rFonts w:ascii="Arial" w:hAnsi="Arial" w:cs="Arial"/>
          <w:sz w:val="24"/>
        </w:rPr>
        <w:lastRenderedPageBreak/>
        <w:t xml:space="preserve">gran número de casos que ha tenido Panamá, en donde los casos aumentado y es indiscutible que los estudiantes se han visto afectados. </w:t>
      </w:r>
    </w:p>
    <w:p w:rsidR="00C87A10" w:rsidRPr="00B9457A" w:rsidRDefault="00C87A10" w:rsidP="00B9457A">
      <w:pPr>
        <w:jc w:val="both"/>
        <w:rPr>
          <w:rFonts w:ascii="Arial" w:hAnsi="Arial" w:cs="Arial"/>
          <w:sz w:val="24"/>
        </w:rPr>
      </w:pPr>
      <w:r>
        <w:rPr>
          <w:rFonts w:ascii="Arial" w:hAnsi="Arial" w:cs="Arial"/>
          <w:sz w:val="24"/>
        </w:rPr>
        <w:t xml:space="preserve">Si bien el 58% del estudiante del programa PISTA, manifestaron tener los equipos tecnológicos necesarios para desarrollar el programa en modalidad virtual, la Universidad Santander, consciente de su rol y del impacto de esta temática en los estudiantes, en conjunto con el SENACYT, aprobaron la compra y dotación de Tablet con conexión a internet, para ser distribuida en la totalidad del 42% de los jóvenes que no poseían dichas herramientas.  </w:t>
      </w:r>
    </w:p>
    <w:p w:rsidR="00A2453E" w:rsidRDefault="001960FC" w:rsidP="00A2453E">
      <w:pPr>
        <w:rPr>
          <w:rFonts w:ascii="Arial" w:hAnsi="Arial" w:cs="Arial"/>
          <w:b/>
          <w:sz w:val="24"/>
        </w:rPr>
      </w:pPr>
      <w:r>
        <w:rPr>
          <w:rFonts w:ascii="Arial" w:hAnsi="Arial" w:cs="Arial"/>
          <w:b/>
          <w:sz w:val="24"/>
        </w:rPr>
        <w:t xml:space="preserve">Referencias </w:t>
      </w:r>
      <w:r w:rsidR="00A25D49" w:rsidRPr="00B9457A">
        <w:rPr>
          <w:rFonts w:ascii="Arial" w:hAnsi="Arial" w:cs="Arial"/>
          <w:b/>
          <w:sz w:val="24"/>
        </w:rPr>
        <w:t>Bibliográfi</w:t>
      </w:r>
      <w:r w:rsidR="00A25D49">
        <w:rPr>
          <w:rFonts w:ascii="Arial" w:hAnsi="Arial" w:cs="Arial"/>
          <w:b/>
          <w:sz w:val="24"/>
        </w:rPr>
        <w:t>c</w:t>
      </w:r>
      <w:r w:rsidR="00A25D49" w:rsidRPr="00B9457A">
        <w:rPr>
          <w:rFonts w:ascii="Arial" w:hAnsi="Arial" w:cs="Arial"/>
          <w:b/>
          <w:sz w:val="24"/>
        </w:rPr>
        <w:t>a</w:t>
      </w:r>
      <w:r w:rsidR="00A25D49">
        <w:rPr>
          <w:rFonts w:ascii="Arial" w:hAnsi="Arial" w:cs="Arial"/>
          <w:b/>
          <w:sz w:val="24"/>
        </w:rPr>
        <w:t>s</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b/>
          <w:sz w:val="24"/>
          <w:szCs w:val="24"/>
        </w:rPr>
        <w:fldChar w:fldCharType="begin"/>
      </w:r>
      <w:r w:rsidRPr="00C87A10">
        <w:rPr>
          <w:rFonts w:ascii="Arial" w:hAnsi="Arial" w:cs="Arial"/>
          <w:b/>
          <w:sz w:val="24"/>
          <w:szCs w:val="24"/>
        </w:rPr>
        <w:instrText xml:space="preserve"> BIBLIOGRAPHY  \l 6154 </w:instrText>
      </w:r>
      <w:r w:rsidRPr="00C87A10">
        <w:rPr>
          <w:rFonts w:ascii="Arial" w:hAnsi="Arial" w:cs="Arial"/>
          <w:b/>
          <w:sz w:val="24"/>
          <w:szCs w:val="24"/>
        </w:rPr>
        <w:fldChar w:fldCharType="separate"/>
      </w:r>
      <w:r w:rsidRPr="00C87A10">
        <w:rPr>
          <w:rFonts w:ascii="Arial" w:hAnsi="Arial" w:cs="Arial"/>
          <w:noProof/>
          <w:sz w:val="24"/>
          <w:szCs w:val="24"/>
        </w:rPr>
        <w:t xml:space="preserve">Cabrera, L. (2020). Efectos del coronavirus en el sistema de enseñanza: aumenta la desigualdad de oportunidades educativas en España. </w:t>
      </w:r>
      <w:r w:rsidRPr="00C87A10">
        <w:rPr>
          <w:rFonts w:ascii="Arial" w:hAnsi="Arial" w:cs="Arial"/>
          <w:i/>
          <w:iCs/>
          <w:noProof/>
          <w:sz w:val="24"/>
          <w:szCs w:val="24"/>
        </w:rPr>
        <w:t>Revista de Sociología de la Educación (RASE), vol. 13, n.º 2, especial COVID-19</w:t>
      </w:r>
      <w:r w:rsidRPr="00C87A10">
        <w:rPr>
          <w:rFonts w:ascii="Arial" w:hAnsi="Arial" w:cs="Arial"/>
          <w:noProof/>
          <w:sz w:val="24"/>
          <w:szCs w:val="24"/>
        </w:rPr>
        <w:t>, 114-139.</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Consejo Nacional de Evaluación y Acreditación Universitaria de Panamá. (11 de septiembre de 2014). </w:t>
      </w:r>
      <w:r w:rsidRPr="00C87A10">
        <w:rPr>
          <w:rFonts w:ascii="Arial" w:hAnsi="Arial" w:cs="Arial"/>
          <w:i/>
          <w:iCs/>
          <w:noProof/>
          <w:sz w:val="24"/>
          <w:szCs w:val="24"/>
        </w:rPr>
        <w:t>Gaceta Oficial de Panamá.</w:t>
      </w:r>
      <w:r w:rsidRPr="00C87A10">
        <w:rPr>
          <w:rFonts w:ascii="Arial" w:hAnsi="Arial" w:cs="Arial"/>
          <w:noProof/>
          <w:sz w:val="24"/>
          <w:szCs w:val="24"/>
        </w:rPr>
        <w:t xml:space="preserve"> Obtenido de https://www.gacetaoficial.gob.pa/pdfTemp/27619/48045.pdf</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Dominguez Pelegrin, J. (marzo de 2010). </w:t>
      </w:r>
      <w:r w:rsidRPr="00C87A10">
        <w:rPr>
          <w:rFonts w:ascii="Arial" w:hAnsi="Arial" w:cs="Arial"/>
          <w:i/>
          <w:iCs/>
          <w:noProof/>
          <w:sz w:val="24"/>
          <w:szCs w:val="24"/>
        </w:rPr>
        <w:t>ResearchGate.</w:t>
      </w:r>
      <w:r w:rsidRPr="00C87A10">
        <w:rPr>
          <w:rFonts w:ascii="Arial" w:hAnsi="Arial" w:cs="Arial"/>
          <w:noProof/>
          <w:sz w:val="24"/>
          <w:szCs w:val="24"/>
        </w:rPr>
        <w:t xml:space="preserve"> Obtenido de https://www.researchgate.net/publication/236202460_La_Plataforma_Moodle_una_herramienta_de_aprendizaje_util_y_necesaria_en_el_Espacio_Europeo_de_Educacion_Superior</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Hernández Sampieri, R., Fernández Collado, C., &amp; Pilan Baptista, L. (2014). </w:t>
      </w:r>
      <w:r w:rsidRPr="00C87A10">
        <w:rPr>
          <w:rFonts w:ascii="Arial" w:hAnsi="Arial" w:cs="Arial"/>
          <w:i/>
          <w:iCs/>
          <w:noProof/>
          <w:sz w:val="24"/>
          <w:szCs w:val="24"/>
        </w:rPr>
        <w:t>Metodología de la investigación, sexta edición.</w:t>
      </w:r>
      <w:r w:rsidRPr="00C87A10">
        <w:rPr>
          <w:rFonts w:ascii="Arial" w:hAnsi="Arial" w:cs="Arial"/>
          <w:noProof/>
          <w:sz w:val="24"/>
          <w:szCs w:val="24"/>
        </w:rPr>
        <w:t xml:space="preserve"> México: McGraw-Hill / Interamericana Editores S.A.</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Ministerio de Educación. (6 de marzo de 2001). </w:t>
      </w:r>
      <w:r w:rsidRPr="00C87A10">
        <w:rPr>
          <w:rFonts w:ascii="Arial" w:hAnsi="Arial" w:cs="Arial"/>
          <w:i/>
          <w:iCs/>
          <w:noProof/>
          <w:sz w:val="24"/>
          <w:szCs w:val="24"/>
        </w:rPr>
        <w:t>Infojuridica.</w:t>
      </w:r>
      <w:r w:rsidRPr="00C87A10">
        <w:rPr>
          <w:rFonts w:ascii="Arial" w:hAnsi="Arial" w:cs="Arial"/>
          <w:noProof/>
          <w:sz w:val="24"/>
          <w:szCs w:val="24"/>
        </w:rPr>
        <w:t xml:space="preserve"> Obtenido de http://gacetas.procuraduria-admon.gob.pa/24254_2001.pdf</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Ministerio de Salud. (19 de marzo de 2020). Decreto Ejecutivo 500. Panamá.</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Murillo, J., &amp; Duk, C. (2020). El Covid-19 y las Brechas Educativas. </w:t>
      </w:r>
      <w:r w:rsidRPr="00C87A10">
        <w:rPr>
          <w:rFonts w:ascii="Arial" w:hAnsi="Arial" w:cs="Arial"/>
          <w:i/>
          <w:iCs/>
          <w:noProof/>
          <w:sz w:val="24"/>
          <w:szCs w:val="24"/>
        </w:rPr>
        <w:t>Revista latinoamericana de educación inclusiva, vol.14 no.1</w:t>
      </w:r>
      <w:r w:rsidRPr="00C87A10">
        <w:rPr>
          <w:rFonts w:ascii="Arial" w:hAnsi="Arial" w:cs="Arial"/>
          <w:noProof/>
          <w:sz w:val="24"/>
          <w:szCs w:val="24"/>
        </w:rPr>
        <w:t>.</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Passos Simanca, E. S. (2015). </w:t>
      </w:r>
      <w:r w:rsidRPr="00C87A10">
        <w:rPr>
          <w:rFonts w:ascii="Arial" w:hAnsi="Arial" w:cs="Arial"/>
          <w:i/>
          <w:iCs/>
          <w:noProof/>
          <w:sz w:val="24"/>
          <w:szCs w:val="24"/>
        </w:rPr>
        <w:t>Metodología para la presentación de trabajos de investigación. "Una manera práctica de aprender a investigar, investigando".</w:t>
      </w:r>
      <w:r w:rsidRPr="00C87A10">
        <w:rPr>
          <w:rFonts w:ascii="Arial" w:hAnsi="Arial" w:cs="Arial"/>
          <w:noProof/>
          <w:sz w:val="24"/>
          <w:szCs w:val="24"/>
        </w:rPr>
        <w:t xml:space="preserve"> Cartagena de Indias: Institución Tecnológica Colegio Mayor de Bolívar .</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Ríos-de-Deus, M., Rodicio-García, M., Mosquera-González, M., &amp; Penado Abilleira, M. (2020). La Brecha Digital en Estudiantes Españoles ante la Crisis de la Covid-19. </w:t>
      </w:r>
      <w:r w:rsidRPr="00C87A10">
        <w:rPr>
          <w:rFonts w:ascii="Arial" w:hAnsi="Arial" w:cs="Arial"/>
          <w:i/>
          <w:iCs/>
          <w:noProof/>
          <w:sz w:val="24"/>
          <w:szCs w:val="24"/>
        </w:rPr>
        <w:t>Revista Internacional de Educación para la Justicia Social</w:t>
      </w:r>
      <w:r w:rsidRPr="00C87A10">
        <w:rPr>
          <w:rFonts w:ascii="Arial" w:hAnsi="Arial" w:cs="Arial"/>
          <w:noProof/>
          <w:sz w:val="24"/>
          <w:szCs w:val="24"/>
        </w:rPr>
        <w:t>, 103-125.</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Sánchez Santamaría, J., Sánchez Antolín, P., &amp; Ramos Pardo, F. J. (2012). Usos pedagógicos de Moodle en la docencia universitaria desde la perspectiva de </w:t>
      </w:r>
      <w:r w:rsidRPr="00C87A10">
        <w:rPr>
          <w:rFonts w:ascii="Arial" w:hAnsi="Arial" w:cs="Arial"/>
          <w:noProof/>
          <w:sz w:val="24"/>
          <w:szCs w:val="24"/>
        </w:rPr>
        <w:lastRenderedPageBreak/>
        <w:t xml:space="preserve">los estudiantes. </w:t>
      </w:r>
      <w:r w:rsidRPr="00C87A10">
        <w:rPr>
          <w:rFonts w:ascii="Arial" w:hAnsi="Arial" w:cs="Arial"/>
          <w:i/>
          <w:iCs/>
          <w:noProof/>
          <w:sz w:val="24"/>
          <w:szCs w:val="24"/>
        </w:rPr>
        <w:t xml:space="preserve">REVISTA IBEROAMERICANA DE EDUCACIÓN. N.º 60 </w:t>
      </w:r>
      <w:r w:rsidRPr="00C87A10">
        <w:rPr>
          <w:rFonts w:ascii="Arial" w:hAnsi="Arial" w:cs="Arial"/>
          <w:noProof/>
          <w:sz w:val="24"/>
          <w:szCs w:val="24"/>
        </w:rPr>
        <w:t>, 15-38.</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Secretaria Nacional de Ciencia, Tecnología e Innovación. (19 de abril de 2018). </w:t>
      </w:r>
      <w:r w:rsidRPr="00C87A10">
        <w:rPr>
          <w:rFonts w:ascii="Arial" w:hAnsi="Arial" w:cs="Arial"/>
          <w:i/>
          <w:iCs/>
          <w:noProof/>
          <w:sz w:val="24"/>
          <w:szCs w:val="24"/>
        </w:rPr>
        <w:t>Senacyt</w:t>
      </w:r>
      <w:r w:rsidRPr="00C87A10">
        <w:rPr>
          <w:rFonts w:ascii="Arial" w:hAnsi="Arial" w:cs="Arial"/>
          <w:noProof/>
          <w:sz w:val="24"/>
          <w:szCs w:val="24"/>
        </w:rPr>
        <w:t>. Obtenido de https://www.senacyt.gob.pa/convocatoria-publica-para-las-universidades-gestoras-del-programa-pista/</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SENACYT - Universidad Santander. (19 de octubre de 2018). </w:t>
      </w:r>
      <w:r w:rsidRPr="00C87A10">
        <w:rPr>
          <w:rFonts w:ascii="Arial" w:hAnsi="Arial" w:cs="Arial"/>
          <w:i/>
          <w:iCs/>
          <w:noProof/>
          <w:sz w:val="24"/>
          <w:szCs w:val="24"/>
        </w:rPr>
        <w:t>Convenio de Colaboración Educativa N° 64 - 2018</w:t>
      </w:r>
      <w:r w:rsidRPr="00C87A10">
        <w:rPr>
          <w:rFonts w:ascii="Arial" w:hAnsi="Arial" w:cs="Arial"/>
          <w:noProof/>
          <w:sz w:val="24"/>
          <w:szCs w:val="24"/>
        </w:rPr>
        <w:t>. Panamá.</w:t>
      </w:r>
    </w:p>
    <w:p w:rsidR="00C87A10" w:rsidRPr="00C87A10" w:rsidRDefault="00C87A10" w:rsidP="00C87A10">
      <w:pPr>
        <w:pStyle w:val="Bibliografa"/>
        <w:ind w:left="720" w:hanging="720"/>
        <w:jc w:val="both"/>
        <w:rPr>
          <w:rFonts w:ascii="Arial" w:hAnsi="Arial" w:cs="Arial"/>
          <w:noProof/>
          <w:sz w:val="24"/>
          <w:szCs w:val="24"/>
        </w:rPr>
      </w:pPr>
      <w:r w:rsidRPr="00C87A10">
        <w:rPr>
          <w:rFonts w:ascii="Arial" w:hAnsi="Arial" w:cs="Arial"/>
          <w:noProof/>
          <w:sz w:val="24"/>
          <w:szCs w:val="24"/>
        </w:rPr>
        <w:t xml:space="preserve">Villalón, R., Luna, M., &amp; García-Barrera, A. (2019). Valoración y uso de la plataforma Blackboard Collaborate en una universidad a distancia: estudio de caso sobre las prácticas declaradas de docentes del Grado de Psicología. </w:t>
      </w:r>
      <w:r w:rsidRPr="00C87A10">
        <w:rPr>
          <w:rFonts w:ascii="Arial" w:hAnsi="Arial" w:cs="Arial"/>
          <w:i/>
          <w:iCs/>
          <w:noProof/>
          <w:sz w:val="24"/>
          <w:szCs w:val="24"/>
        </w:rPr>
        <w:t>Digital Education Review – Number 35</w:t>
      </w:r>
      <w:r w:rsidRPr="00C87A10">
        <w:rPr>
          <w:rFonts w:ascii="Arial" w:hAnsi="Arial" w:cs="Arial"/>
          <w:noProof/>
          <w:sz w:val="24"/>
          <w:szCs w:val="24"/>
        </w:rPr>
        <w:t>, 267-268.</w:t>
      </w:r>
    </w:p>
    <w:p w:rsidR="00C87A10" w:rsidRPr="00B9457A" w:rsidRDefault="00C87A10" w:rsidP="00C87A10">
      <w:pPr>
        <w:jc w:val="both"/>
        <w:rPr>
          <w:rFonts w:ascii="Arial" w:hAnsi="Arial" w:cs="Arial"/>
          <w:b/>
          <w:sz w:val="24"/>
        </w:rPr>
      </w:pPr>
      <w:r w:rsidRPr="00C87A10">
        <w:rPr>
          <w:rFonts w:ascii="Arial" w:hAnsi="Arial" w:cs="Arial"/>
          <w:b/>
          <w:sz w:val="24"/>
          <w:szCs w:val="24"/>
        </w:rPr>
        <w:fldChar w:fldCharType="end"/>
      </w:r>
    </w:p>
    <w:sectPr w:rsidR="00C87A10" w:rsidRPr="00B9457A">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78C0" w:rsidRDefault="005578C0" w:rsidP="00C91C14">
      <w:pPr>
        <w:spacing w:after="0" w:line="240" w:lineRule="auto"/>
      </w:pPr>
      <w:r>
        <w:separator/>
      </w:r>
    </w:p>
  </w:endnote>
  <w:endnote w:type="continuationSeparator" w:id="0">
    <w:p w:rsidR="005578C0" w:rsidRDefault="005578C0" w:rsidP="00C91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78C0" w:rsidRDefault="005578C0" w:rsidP="00C91C14">
      <w:pPr>
        <w:spacing w:after="0" w:line="240" w:lineRule="auto"/>
      </w:pPr>
      <w:r>
        <w:separator/>
      </w:r>
    </w:p>
  </w:footnote>
  <w:footnote w:type="continuationSeparator" w:id="0">
    <w:p w:rsidR="005578C0" w:rsidRDefault="005578C0" w:rsidP="00C91C1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224"/>
    <w:rsid w:val="000307F1"/>
    <w:rsid w:val="000370B0"/>
    <w:rsid w:val="000760ED"/>
    <w:rsid w:val="0009512A"/>
    <w:rsid w:val="000B6863"/>
    <w:rsid w:val="000D36F0"/>
    <w:rsid w:val="000D3E77"/>
    <w:rsid w:val="00112D0C"/>
    <w:rsid w:val="00163E97"/>
    <w:rsid w:val="00166695"/>
    <w:rsid w:val="001960FC"/>
    <w:rsid w:val="001C7B43"/>
    <w:rsid w:val="001E5DDC"/>
    <w:rsid w:val="002671BE"/>
    <w:rsid w:val="00276342"/>
    <w:rsid w:val="00295CF3"/>
    <w:rsid w:val="002A55CF"/>
    <w:rsid w:val="002B16CF"/>
    <w:rsid w:val="002E512C"/>
    <w:rsid w:val="002F7F7B"/>
    <w:rsid w:val="00324AA3"/>
    <w:rsid w:val="0035620B"/>
    <w:rsid w:val="00380CF7"/>
    <w:rsid w:val="003B267B"/>
    <w:rsid w:val="00406897"/>
    <w:rsid w:val="00423247"/>
    <w:rsid w:val="0043171A"/>
    <w:rsid w:val="00442244"/>
    <w:rsid w:val="00460E63"/>
    <w:rsid w:val="004A679D"/>
    <w:rsid w:val="004A6FDA"/>
    <w:rsid w:val="004C3DA8"/>
    <w:rsid w:val="004D57F1"/>
    <w:rsid w:val="005578C0"/>
    <w:rsid w:val="00594BF7"/>
    <w:rsid w:val="005C4807"/>
    <w:rsid w:val="005C56EB"/>
    <w:rsid w:val="005E24BD"/>
    <w:rsid w:val="006305DF"/>
    <w:rsid w:val="006A28A0"/>
    <w:rsid w:val="006A3F8A"/>
    <w:rsid w:val="006C7954"/>
    <w:rsid w:val="0075655F"/>
    <w:rsid w:val="00757710"/>
    <w:rsid w:val="007741D0"/>
    <w:rsid w:val="0078386E"/>
    <w:rsid w:val="00784FF9"/>
    <w:rsid w:val="007E67DB"/>
    <w:rsid w:val="008156A4"/>
    <w:rsid w:val="00880B20"/>
    <w:rsid w:val="008A207B"/>
    <w:rsid w:val="008B2E17"/>
    <w:rsid w:val="008D577C"/>
    <w:rsid w:val="008F5F77"/>
    <w:rsid w:val="00901224"/>
    <w:rsid w:val="00957971"/>
    <w:rsid w:val="0097551C"/>
    <w:rsid w:val="009D1F36"/>
    <w:rsid w:val="00A0302D"/>
    <w:rsid w:val="00A2453E"/>
    <w:rsid w:val="00A25D49"/>
    <w:rsid w:val="00A615A9"/>
    <w:rsid w:val="00A73F61"/>
    <w:rsid w:val="00A77AB1"/>
    <w:rsid w:val="00A90170"/>
    <w:rsid w:val="00AC0CAA"/>
    <w:rsid w:val="00AE30F1"/>
    <w:rsid w:val="00AE5769"/>
    <w:rsid w:val="00B108EB"/>
    <w:rsid w:val="00B9457A"/>
    <w:rsid w:val="00C0533B"/>
    <w:rsid w:val="00C06E35"/>
    <w:rsid w:val="00C25C4E"/>
    <w:rsid w:val="00C71367"/>
    <w:rsid w:val="00C87A10"/>
    <w:rsid w:val="00C91C14"/>
    <w:rsid w:val="00D352D7"/>
    <w:rsid w:val="00D54090"/>
    <w:rsid w:val="00D83F31"/>
    <w:rsid w:val="00DD0AC8"/>
    <w:rsid w:val="00DE2234"/>
    <w:rsid w:val="00E01C61"/>
    <w:rsid w:val="00E406FE"/>
    <w:rsid w:val="00E450F3"/>
    <w:rsid w:val="00EA3359"/>
    <w:rsid w:val="00ED2398"/>
    <w:rsid w:val="00F15BE3"/>
    <w:rsid w:val="00F31214"/>
    <w:rsid w:val="00F35C0B"/>
    <w:rsid w:val="00F62418"/>
    <w:rsid w:val="00FB5304"/>
  </w:rsids>
  <m:mathPr>
    <m:mathFont m:val="Cambria Math"/>
    <m:brkBin m:val="before"/>
    <m:brkBinSub m:val="--"/>
    <m:smallFrac m:val="0"/>
    <m:dispDef/>
    <m:lMargin m:val="0"/>
    <m:rMargin m:val="0"/>
    <m:defJc m:val="centerGroup"/>
    <m:wrapIndent m:val="1440"/>
    <m:intLim m:val="subSup"/>
    <m:naryLim m:val="undOvr"/>
  </m:mathPr>
  <w:themeFontLang w:val="es-P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E7F447-BE52-42E1-83F0-6F3AAA4F4F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P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semiHidden/>
    <w:unhideWhenUsed/>
    <w:rsid w:val="00C91C1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C91C14"/>
    <w:rPr>
      <w:sz w:val="20"/>
      <w:szCs w:val="20"/>
    </w:rPr>
  </w:style>
  <w:style w:type="character" w:styleId="Refdenotaalpie">
    <w:name w:val="footnote reference"/>
    <w:basedOn w:val="Fuentedeprrafopredeter"/>
    <w:uiPriority w:val="99"/>
    <w:semiHidden/>
    <w:unhideWhenUsed/>
    <w:rsid w:val="00C91C14"/>
    <w:rPr>
      <w:vertAlign w:val="superscript"/>
    </w:rPr>
  </w:style>
  <w:style w:type="character" w:styleId="Hipervnculo">
    <w:name w:val="Hyperlink"/>
    <w:basedOn w:val="Fuentedeprrafopredeter"/>
    <w:uiPriority w:val="99"/>
    <w:unhideWhenUsed/>
    <w:rsid w:val="00C91C14"/>
    <w:rPr>
      <w:color w:val="0563C1" w:themeColor="hyperlink"/>
      <w:u w:val="single"/>
    </w:rPr>
  </w:style>
  <w:style w:type="paragraph" w:styleId="Bibliografa">
    <w:name w:val="Bibliography"/>
    <w:basedOn w:val="Normal"/>
    <w:next w:val="Normal"/>
    <w:uiPriority w:val="37"/>
    <w:unhideWhenUsed/>
    <w:rsid w:val="00C87A10"/>
  </w:style>
  <w:style w:type="paragraph" w:styleId="Textodeglobo">
    <w:name w:val="Balloon Text"/>
    <w:basedOn w:val="Normal"/>
    <w:link w:val="TextodegloboCar"/>
    <w:uiPriority w:val="99"/>
    <w:semiHidden/>
    <w:unhideWhenUsed/>
    <w:rsid w:val="00AE30F1"/>
    <w:pPr>
      <w:spacing w:after="0"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AE30F1"/>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26155">
      <w:bodyDiv w:val="1"/>
      <w:marLeft w:val="0"/>
      <w:marRight w:val="0"/>
      <w:marTop w:val="0"/>
      <w:marBottom w:val="0"/>
      <w:divBdr>
        <w:top w:val="none" w:sz="0" w:space="0" w:color="auto"/>
        <w:left w:val="none" w:sz="0" w:space="0" w:color="auto"/>
        <w:bottom w:val="none" w:sz="0" w:space="0" w:color="auto"/>
        <w:right w:val="none" w:sz="0" w:space="0" w:color="auto"/>
      </w:divBdr>
    </w:div>
    <w:div w:id="55907621">
      <w:bodyDiv w:val="1"/>
      <w:marLeft w:val="0"/>
      <w:marRight w:val="0"/>
      <w:marTop w:val="0"/>
      <w:marBottom w:val="0"/>
      <w:divBdr>
        <w:top w:val="none" w:sz="0" w:space="0" w:color="auto"/>
        <w:left w:val="none" w:sz="0" w:space="0" w:color="auto"/>
        <w:bottom w:val="none" w:sz="0" w:space="0" w:color="auto"/>
        <w:right w:val="none" w:sz="0" w:space="0" w:color="auto"/>
      </w:divBdr>
    </w:div>
    <w:div w:id="193932374">
      <w:bodyDiv w:val="1"/>
      <w:marLeft w:val="0"/>
      <w:marRight w:val="0"/>
      <w:marTop w:val="0"/>
      <w:marBottom w:val="0"/>
      <w:divBdr>
        <w:top w:val="none" w:sz="0" w:space="0" w:color="auto"/>
        <w:left w:val="none" w:sz="0" w:space="0" w:color="auto"/>
        <w:bottom w:val="none" w:sz="0" w:space="0" w:color="auto"/>
        <w:right w:val="none" w:sz="0" w:space="0" w:color="auto"/>
      </w:divBdr>
      <w:divsChild>
        <w:div w:id="1072431801">
          <w:marLeft w:val="0"/>
          <w:marRight w:val="0"/>
          <w:marTop w:val="0"/>
          <w:marBottom w:val="0"/>
          <w:divBdr>
            <w:top w:val="none" w:sz="0" w:space="0" w:color="auto"/>
            <w:left w:val="none" w:sz="0" w:space="0" w:color="auto"/>
            <w:bottom w:val="none" w:sz="0" w:space="0" w:color="auto"/>
            <w:right w:val="none" w:sz="0" w:space="0" w:color="auto"/>
          </w:divBdr>
        </w:div>
        <w:div w:id="3019750">
          <w:marLeft w:val="0"/>
          <w:marRight w:val="0"/>
          <w:marTop w:val="0"/>
          <w:marBottom w:val="0"/>
          <w:divBdr>
            <w:top w:val="none" w:sz="0" w:space="0" w:color="auto"/>
            <w:left w:val="none" w:sz="0" w:space="0" w:color="auto"/>
            <w:bottom w:val="none" w:sz="0" w:space="0" w:color="auto"/>
            <w:right w:val="none" w:sz="0" w:space="0" w:color="auto"/>
          </w:divBdr>
        </w:div>
        <w:div w:id="1923680448">
          <w:marLeft w:val="0"/>
          <w:marRight w:val="0"/>
          <w:marTop w:val="0"/>
          <w:marBottom w:val="0"/>
          <w:divBdr>
            <w:top w:val="none" w:sz="0" w:space="0" w:color="auto"/>
            <w:left w:val="none" w:sz="0" w:space="0" w:color="auto"/>
            <w:bottom w:val="none" w:sz="0" w:space="0" w:color="auto"/>
            <w:right w:val="none" w:sz="0" w:space="0" w:color="auto"/>
          </w:divBdr>
        </w:div>
        <w:div w:id="1250886404">
          <w:marLeft w:val="0"/>
          <w:marRight w:val="0"/>
          <w:marTop w:val="0"/>
          <w:marBottom w:val="0"/>
          <w:divBdr>
            <w:top w:val="none" w:sz="0" w:space="0" w:color="auto"/>
            <w:left w:val="none" w:sz="0" w:space="0" w:color="auto"/>
            <w:bottom w:val="none" w:sz="0" w:space="0" w:color="auto"/>
            <w:right w:val="none" w:sz="0" w:space="0" w:color="auto"/>
          </w:divBdr>
        </w:div>
        <w:div w:id="677581286">
          <w:marLeft w:val="0"/>
          <w:marRight w:val="0"/>
          <w:marTop w:val="0"/>
          <w:marBottom w:val="0"/>
          <w:divBdr>
            <w:top w:val="none" w:sz="0" w:space="0" w:color="auto"/>
            <w:left w:val="none" w:sz="0" w:space="0" w:color="auto"/>
            <w:bottom w:val="none" w:sz="0" w:space="0" w:color="auto"/>
            <w:right w:val="none" w:sz="0" w:space="0" w:color="auto"/>
          </w:divBdr>
        </w:div>
        <w:div w:id="546650791">
          <w:marLeft w:val="0"/>
          <w:marRight w:val="0"/>
          <w:marTop w:val="0"/>
          <w:marBottom w:val="0"/>
          <w:divBdr>
            <w:top w:val="none" w:sz="0" w:space="0" w:color="auto"/>
            <w:left w:val="none" w:sz="0" w:space="0" w:color="auto"/>
            <w:bottom w:val="none" w:sz="0" w:space="0" w:color="auto"/>
            <w:right w:val="none" w:sz="0" w:space="0" w:color="auto"/>
          </w:divBdr>
        </w:div>
        <w:div w:id="794831878">
          <w:marLeft w:val="0"/>
          <w:marRight w:val="0"/>
          <w:marTop w:val="0"/>
          <w:marBottom w:val="0"/>
          <w:divBdr>
            <w:top w:val="none" w:sz="0" w:space="0" w:color="auto"/>
            <w:left w:val="none" w:sz="0" w:space="0" w:color="auto"/>
            <w:bottom w:val="none" w:sz="0" w:space="0" w:color="auto"/>
            <w:right w:val="none" w:sz="0" w:space="0" w:color="auto"/>
          </w:divBdr>
        </w:div>
        <w:div w:id="1988699307">
          <w:marLeft w:val="0"/>
          <w:marRight w:val="0"/>
          <w:marTop w:val="0"/>
          <w:marBottom w:val="0"/>
          <w:divBdr>
            <w:top w:val="none" w:sz="0" w:space="0" w:color="auto"/>
            <w:left w:val="none" w:sz="0" w:space="0" w:color="auto"/>
            <w:bottom w:val="none" w:sz="0" w:space="0" w:color="auto"/>
            <w:right w:val="none" w:sz="0" w:space="0" w:color="auto"/>
          </w:divBdr>
        </w:div>
        <w:div w:id="1476944624">
          <w:marLeft w:val="0"/>
          <w:marRight w:val="0"/>
          <w:marTop w:val="0"/>
          <w:marBottom w:val="0"/>
          <w:divBdr>
            <w:top w:val="none" w:sz="0" w:space="0" w:color="auto"/>
            <w:left w:val="none" w:sz="0" w:space="0" w:color="auto"/>
            <w:bottom w:val="none" w:sz="0" w:space="0" w:color="auto"/>
            <w:right w:val="none" w:sz="0" w:space="0" w:color="auto"/>
          </w:divBdr>
        </w:div>
        <w:div w:id="904072299">
          <w:marLeft w:val="0"/>
          <w:marRight w:val="0"/>
          <w:marTop w:val="0"/>
          <w:marBottom w:val="0"/>
          <w:divBdr>
            <w:top w:val="none" w:sz="0" w:space="0" w:color="auto"/>
            <w:left w:val="none" w:sz="0" w:space="0" w:color="auto"/>
            <w:bottom w:val="none" w:sz="0" w:space="0" w:color="auto"/>
            <w:right w:val="none" w:sz="0" w:space="0" w:color="auto"/>
          </w:divBdr>
        </w:div>
        <w:div w:id="1939678644">
          <w:marLeft w:val="0"/>
          <w:marRight w:val="0"/>
          <w:marTop w:val="0"/>
          <w:marBottom w:val="0"/>
          <w:divBdr>
            <w:top w:val="none" w:sz="0" w:space="0" w:color="auto"/>
            <w:left w:val="none" w:sz="0" w:space="0" w:color="auto"/>
            <w:bottom w:val="none" w:sz="0" w:space="0" w:color="auto"/>
            <w:right w:val="none" w:sz="0" w:space="0" w:color="auto"/>
          </w:divBdr>
        </w:div>
        <w:div w:id="1914967236">
          <w:marLeft w:val="0"/>
          <w:marRight w:val="0"/>
          <w:marTop w:val="0"/>
          <w:marBottom w:val="0"/>
          <w:divBdr>
            <w:top w:val="none" w:sz="0" w:space="0" w:color="auto"/>
            <w:left w:val="none" w:sz="0" w:space="0" w:color="auto"/>
            <w:bottom w:val="none" w:sz="0" w:space="0" w:color="auto"/>
            <w:right w:val="none" w:sz="0" w:space="0" w:color="auto"/>
          </w:divBdr>
        </w:div>
        <w:div w:id="618102737">
          <w:marLeft w:val="0"/>
          <w:marRight w:val="0"/>
          <w:marTop w:val="0"/>
          <w:marBottom w:val="0"/>
          <w:divBdr>
            <w:top w:val="none" w:sz="0" w:space="0" w:color="auto"/>
            <w:left w:val="none" w:sz="0" w:space="0" w:color="auto"/>
            <w:bottom w:val="none" w:sz="0" w:space="0" w:color="auto"/>
            <w:right w:val="none" w:sz="0" w:space="0" w:color="auto"/>
          </w:divBdr>
        </w:div>
        <w:div w:id="801458840">
          <w:marLeft w:val="0"/>
          <w:marRight w:val="0"/>
          <w:marTop w:val="0"/>
          <w:marBottom w:val="0"/>
          <w:divBdr>
            <w:top w:val="none" w:sz="0" w:space="0" w:color="auto"/>
            <w:left w:val="none" w:sz="0" w:space="0" w:color="auto"/>
            <w:bottom w:val="none" w:sz="0" w:space="0" w:color="auto"/>
            <w:right w:val="none" w:sz="0" w:space="0" w:color="auto"/>
          </w:divBdr>
        </w:div>
        <w:div w:id="1437209490">
          <w:marLeft w:val="0"/>
          <w:marRight w:val="0"/>
          <w:marTop w:val="0"/>
          <w:marBottom w:val="0"/>
          <w:divBdr>
            <w:top w:val="none" w:sz="0" w:space="0" w:color="auto"/>
            <w:left w:val="none" w:sz="0" w:space="0" w:color="auto"/>
            <w:bottom w:val="none" w:sz="0" w:space="0" w:color="auto"/>
            <w:right w:val="none" w:sz="0" w:space="0" w:color="auto"/>
          </w:divBdr>
        </w:div>
        <w:div w:id="1206605332">
          <w:marLeft w:val="0"/>
          <w:marRight w:val="0"/>
          <w:marTop w:val="0"/>
          <w:marBottom w:val="0"/>
          <w:divBdr>
            <w:top w:val="none" w:sz="0" w:space="0" w:color="auto"/>
            <w:left w:val="none" w:sz="0" w:space="0" w:color="auto"/>
            <w:bottom w:val="none" w:sz="0" w:space="0" w:color="auto"/>
            <w:right w:val="none" w:sz="0" w:space="0" w:color="auto"/>
          </w:divBdr>
        </w:div>
        <w:div w:id="1296523034">
          <w:marLeft w:val="0"/>
          <w:marRight w:val="0"/>
          <w:marTop w:val="0"/>
          <w:marBottom w:val="0"/>
          <w:divBdr>
            <w:top w:val="none" w:sz="0" w:space="0" w:color="auto"/>
            <w:left w:val="none" w:sz="0" w:space="0" w:color="auto"/>
            <w:bottom w:val="none" w:sz="0" w:space="0" w:color="auto"/>
            <w:right w:val="none" w:sz="0" w:space="0" w:color="auto"/>
          </w:divBdr>
        </w:div>
        <w:div w:id="2131699237">
          <w:marLeft w:val="0"/>
          <w:marRight w:val="0"/>
          <w:marTop w:val="0"/>
          <w:marBottom w:val="0"/>
          <w:divBdr>
            <w:top w:val="none" w:sz="0" w:space="0" w:color="auto"/>
            <w:left w:val="none" w:sz="0" w:space="0" w:color="auto"/>
            <w:bottom w:val="none" w:sz="0" w:space="0" w:color="auto"/>
            <w:right w:val="none" w:sz="0" w:space="0" w:color="auto"/>
          </w:divBdr>
        </w:div>
        <w:div w:id="1722634129">
          <w:marLeft w:val="0"/>
          <w:marRight w:val="0"/>
          <w:marTop w:val="0"/>
          <w:marBottom w:val="0"/>
          <w:divBdr>
            <w:top w:val="none" w:sz="0" w:space="0" w:color="auto"/>
            <w:left w:val="none" w:sz="0" w:space="0" w:color="auto"/>
            <w:bottom w:val="none" w:sz="0" w:space="0" w:color="auto"/>
            <w:right w:val="none" w:sz="0" w:space="0" w:color="auto"/>
          </w:divBdr>
        </w:div>
        <w:div w:id="541332586">
          <w:marLeft w:val="0"/>
          <w:marRight w:val="0"/>
          <w:marTop w:val="0"/>
          <w:marBottom w:val="0"/>
          <w:divBdr>
            <w:top w:val="none" w:sz="0" w:space="0" w:color="auto"/>
            <w:left w:val="none" w:sz="0" w:space="0" w:color="auto"/>
            <w:bottom w:val="none" w:sz="0" w:space="0" w:color="auto"/>
            <w:right w:val="none" w:sz="0" w:space="0" w:color="auto"/>
          </w:divBdr>
        </w:div>
        <w:div w:id="736783042">
          <w:marLeft w:val="0"/>
          <w:marRight w:val="0"/>
          <w:marTop w:val="0"/>
          <w:marBottom w:val="0"/>
          <w:divBdr>
            <w:top w:val="none" w:sz="0" w:space="0" w:color="auto"/>
            <w:left w:val="none" w:sz="0" w:space="0" w:color="auto"/>
            <w:bottom w:val="none" w:sz="0" w:space="0" w:color="auto"/>
            <w:right w:val="none" w:sz="0" w:space="0" w:color="auto"/>
          </w:divBdr>
        </w:div>
        <w:div w:id="911082861">
          <w:marLeft w:val="0"/>
          <w:marRight w:val="0"/>
          <w:marTop w:val="0"/>
          <w:marBottom w:val="0"/>
          <w:divBdr>
            <w:top w:val="none" w:sz="0" w:space="0" w:color="auto"/>
            <w:left w:val="none" w:sz="0" w:space="0" w:color="auto"/>
            <w:bottom w:val="none" w:sz="0" w:space="0" w:color="auto"/>
            <w:right w:val="none" w:sz="0" w:space="0" w:color="auto"/>
          </w:divBdr>
        </w:div>
        <w:div w:id="940180720">
          <w:marLeft w:val="0"/>
          <w:marRight w:val="0"/>
          <w:marTop w:val="0"/>
          <w:marBottom w:val="0"/>
          <w:divBdr>
            <w:top w:val="none" w:sz="0" w:space="0" w:color="auto"/>
            <w:left w:val="none" w:sz="0" w:space="0" w:color="auto"/>
            <w:bottom w:val="none" w:sz="0" w:space="0" w:color="auto"/>
            <w:right w:val="none" w:sz="0" w:space="0" w:color="auto"/>
          </w:divBdr>
        </w:div>
        <w:div w:id="1923949428">
          <w:marLeft w:val="0"/>
          <w:marRight w:val="0"/>
          <w:marTop w:val="0"/>
          <w:marBottom w:val="0"/>
          <w:divBdr>
            <w:top w:val="none" w:sz="0" w:space="0" w:color="auto"/>
            <w:left w:val="none" w:sz="0" w:space="0" w:color="auto"/>
            <w:bottom w:val="none" w:sz="0" w:space="0" w:color="auto"/>
            <w:right w:val="none" w:sz="0" w:space="0" w:color="auto"/>
          </w:divBdr>
        </w:div>
        <w:div w:id="661927179">
          <w:marLeft w:val="0"/>
          <w:marRight w:val="0"/>
          <w:marTop w:val="0"/>
          <w:marBottom w:val="0"/>
          <w:divBdr>
            <w:top w:val="none" w:sz="0" w:space="0" w:color="auto"/>
            <w:left w:val="none" w:sz="0" w:space="0" w:color="auto"/>
            <w:bottom w:val="none" w:sz="0" w:space="0" w:color="auto"/>
            <w:right w:val="none" w:sz="0" w:space="0" w:color="auto"/>
          </w:divBdr>
        </w:div>
        <w:div w:id="1863474354">
          <w:marLeft w:val="0"/>
          <w:marRight w:val="0"/>
          <w:marTop w:val="0"/>
          <w:marBottom w:val="0"/>
          <w:divBdr>
            <w:top w:val="none" w:sz="0" w:space="0" w:color="auto"/>
            <w:left w:val="none" w:sz="0" w:space="0" w:color="auto"/>
            <w:bottom w:val="none" w:sz="0" w:space="0" w:color="auto"/>
            <w:right w:val="none" w:sz="0" w:space="0" w:color="auto"/>
          </w:divBdr>
        </w:div>
        <w:div w:id="1217623789">
          <w:marLeft w:val="0"/>
          <w:marRight w:val="0"/>
          <w:marTop w:val="0"/>
          <w:marBottom w:val="0"/>
          <w:divBdr>
            <w:top w:val="none" w:sz="0" w:space="0" w:color="auto"/>
            <w:left w:val="none" w:sz="0" w:space="0" w:color="auto"/>
            <w:bottom w:val="none" w:sz="0" w:space="0" w:color="auto"/>
            <w:right w:val="none" w:sz="0" w:space="0" w:color="auto"/>
          </w:divBdr>
        </w:div>
        <w:div w:id="143281835">
          <w:marLeft w:val="0"/>
          <w:marRight w:val="0"/>
          <w:marTop w:val="0"/>
          <w:marBottom w:val="0"/>
          <w:divBdr>
            <w:top w:val="none" w:sz="0" w:space="0" w:color="auto"/>
            <w:left w:val="none" w:sz="0" w:space="0" w:color="auto"/>
            <w:bottom w:val="none" w:sz="0" w:space="0" w:color="auto"/>
            <w:right w:val="none" w:sz="0" w:space="0" w:color="auto"/>
          </w:divBdr>
        </w:div>
        <w:div w:id="631905769">
          <w:marLeft w:val="0"/>
          <w:marRight w:val="0"/>
          <w:marTop w:val="0"/>
          <w:marBottom w:val="0"/>
          <w:divBdr>
            <w:top w:val="none" w:sz="0" w:space="0" w:color="auto"/>
            <w:left w:val="none" w:sz="0" w:space="0" w:color="auto"/>
            <w:bottom w:val="none" w:sz="0" w:space="0" w:color="auto"/>
            <w:right w:val="none" w:sz="0" w:space="0" w:color="auto"/>
          </w:divBdr>
        </w:div>
        <w:div w:id="1964119679">
          <w:marLeft w:val="0"/>
          <w:marRight w:val="0"/>
          <w:marTop w:val="0"/>
          <w:marBottom w:val="0"/>
          <w:divBdr>
            <w:top w:val="none" w:sz="0" w:space="0" w:color="auto"/>
            <w:left w:val="none" w:sz="0" w:space="0" w:color="auto"/>
            <w:bottom w:val="none" w:sz="0" w:space="0" w:color="auto"/>
            <w:right w:val="none" w:sz="0" w:space="0" w:color="auto"/>
          </w:divBdr>
        </w:div>
        <w:div w:id="577401313">
          <w:marLeft w:val="0"/>
          <w:marRight w:val="0"/>
          <w:marTop w:val="0"/>
          <w:marBottom w:val="0"/>
          <w:divBdr>
            <w:top w:val="none" w:sz="0" w:space="0" w:color="auto"/>
            <w:left w:val="none" w:sz="0" w:space="0" w:color="auto"/>
            <w:bottom w:val="none" w:sz="0" w:space="0" w:color="auto"/>
            <w:right w:val="none" w:sz="0" w:space="0" w:color="auto"/>
          </w:divBdr>
        </w:div>
        <w:div w:id="1746142016">
          <w:marLeft w:val="0"/>
          <w:marRight w:val="0"/>
          <w:marTop w:val="0"/>
          <w:marBottom w:val="0"/>
          <w:divBdr>
            <w:top w:val="none" w:sz="0" w:space="0" w:color="auto"/>
            <w:left w:val="none" w:sz="0" w:space="0" w:color="auto"/>
            <w:bottom w:val="none" w:sz="0" w:space="0" w:color="auto"/>
            <w:right w:val="none" w:sz="0" w:space="0" w:color="auto"/>
          </w:divBdr>
        </w:div>
        <w:div w:id="630936544">
          <w:marLeft w:val="0"/>
          <w:marRight w:val="0"/>
          <w:marTop w:val="0"/>
          <w:marBottom w:val="0"/>
          <w:divBdr>
            <w:top w:val="none" w:sz="0" w:space="0" w:color="auto"/>
            <w:left w:val="none" w:sz="0" w:space="0" w:color="auto"/>
            <w:bottom w:val="none" w:sz="0" w:space="0" w:color="auto"/>
            <w:right w:val="none" w:sz="0" w:space="0" w:color="auto"/>
          </w:divBdr>
        </w:div>
        <w:div w:id="1254820664">
          <w:marLeft w:val="0"/>
          <w:marRight w:val="0"/>
          <w:marTop w:val="0"/>
          <w:marBottom w:val="0"/>
          <w:divBdr>
            <w:top w:val="none" w:sz="0" w:space="0" w:color="auto"/>
            <w:left w:val="none" w:sz="0" w:space="0" w:color="auto"/>
            <w:bottom w:val="none" w:sz="0" w:space="0" w:color="auto"/>
            <w:right w:val="none" w:sz="0" w:space="0" w:color="auto"/>
          </w:divBdr>
        </w:div>
        <w:div w:id="1807626416">
          <w:marLeft w:val="0"/>
          <w:marRight w:val="0"/>
          <w:marTop w:val="0"/>
          <w:marBottom w:val="0"/>
          <w:divBdr>
            <w:top w:val="none" w:sz="0" w:space="0" w:color="auto"/>
            <w:left w:val="none" w:sz="0" w:space="0" w:color="auto"/>
            <w:bottom w:val="none" w:sz="0" w:space="0" w:color="auto"/>
            <w:right w:val="none" w:sz="0" w:space="0" w:color="auto"/>
          </w:divBdr>
        </w:div>
        <w:div w:id="1935477471">
          <w:marLeft w:val="0"/>
          <w:marRight w:val="0"/>
          <w:marTop w:val="0"/>
          <w:marBottom w:val="0"/>
          <w:divBdr>
            <w:top w:val="none" w:sz="0" w:space="0" w:color="auto"/>
            <w:left w:val="none" w:sz="0" w:space="0" w:color="auto"/>
            <w:bottom w:val="none" w:sz="0" w:space="0" w:color="auto"/>
            <w:right w:val="none" w:sz="0" w:space="0" w:color="auto"/>
          </w:divBdr>
        </w:div>
        <w:div w:id="680426555">
          <w:marLeft w:val="0"/>
          <w:marRight w:val="0"/>
          <w:marTop w:val="0"/>
          <w:marBottom w:val="0"/>
          <w:divBdr>
            <w:top w:val="none" w:sz="0" w:space="0" w:color="auto"/>
            <w:left w:val="none" w:sz="0" w:space="0" w:color="auto"/>
            <w:bottom w:val="none" w:sz="0" w:space="0" w:color="auto"/>
            <w:right w:val="none" w:sz="0" w:space="0" w:color="auto"/>
          </w:divBdr>
        </w:div>
        <w:div w:id="197164257">
          <w:marLeft w:val="0"/>
          <w:marRight w:val="0"/>
          <w:marTop w:val="0"/>
          <w:marBottom w:val="0"/>
          <w:divBdr>
            <w:top w:val="none" w:sz="0" w:space="0" w:color="auto"/>
            <w:left w:val="none" w:sz="0" w:space="0" w:color="auto"/>
            <w:bottom w:val="none" w:sz="0" w:space="0" w:color="auto"/>
            <w:right w:val="none" w:sz="0" w:space="0" w:color="auto"/>
          </w:divBdr>
        </w:div>
        <w:div w:id="1960142424">
          <w:marLeft w:val="0"/>
          <w:marRight w:val="0"/>
          <w:marTop w:val="0"/>
          <w:marBottom w:val="0"/>
          <w:divBdr>
            <w:top w:val="none" w:sz="0" w:space="0" w:color="auto"/>
            <w:left w:val="none" w:sz="0" w:space="0" w:color="auto"/>
            <w:bottom w:val="none" w:sz="0" w:space="0" w:color="auto"/>
            <w:right w:val="none" w:sz="0" w:space="0" w:color="auto"/>
          </w:divBdr>
        </w:div>
        <w:div w:id="1493911489">
          <w:marLeft w:val="0"/>
          <w:marRight w:val="0"/>
          <w:marTop w:val="0"/>
          <w:marBottom w:val="0"/>
          <w:divBdr>
            <w:top w:val="none" w:sz="0" w:space="0" w:color="auto"/>
            <w:left w:val="none" w:sz="0" w:space="0" w:color="auto"/>
            <w:bottom w:val="none" w:sz="0" w:space="0" w:color="auto"/>
            <w:right w:val="none" w:sz="0" w:space="0" w:color="auto"/>
          </w:divBdr>
        </w:div>
        <w:div w:id="1713385499">
          <w:marLeft w:val="0"/>
          <w:marRight w:val="0"/>
          <w:marTop w:val="0"/>
          <w:marBottom w:val="0"/>
          <w:divBdr>
            <w:top w:val="none" w:sz="0" w:space="0" w:color="auto"/>
            <w:left w:val="none" w:sz="0" w:space="0" w:color="auto"/>
            <w:bottom w:val="none" w:sz="0" w:space="0" w:color="auto"/>
            <w:right w:val="none" w:sz="0" w:space="0" w:color="auto"/>
          </w:divBdr>
        </w:div>
        <w:div w:id="610668182">
          <w:marLeft w:val="0"/>
          <w:marRight w:val="0"/>
          <w:marTop w:val="0"/>
          <w:marBottom w:val="0"/>
          <w:divBdr>
            <w:top w:val="none" w:sz="0" w:space="0" w:color="auto"/>
            <w:left w:val="none" w:sz="0" w:space="0" w:color="auto"/>
            <w:bottom w:val="none" w:sz="0" w:space="0" w:color="auto"/>
            <w:right w:val="none" w:sz="0" w:space="0" w:color="auto"/>
          </w:divBdr>
        </w:div>
        <w:div w:id="281152145">
          <w:marLeft w:val="0"/>
          <w:marRight w:val="0"/>
          <w:marTop w:val="0"/>
          <w:marBottom w:val="0"/>
          <w:divBdr>
            <w:top w:val="none" w:sz="0" w:space="0" w:color="auto"/>
            <w:left w:val="none" w:sz="0" w:space="0" w:color="auto"/>
            <w:bottom w:val="none" w:sz="0" w:space="0" w:color="auto"/>
            <w:right w:val="none" w:sz="0" w:space="0" w:color="auto"/>
          </w:divBdr>
        </w:div>
        <w:div w:id="1961035362">
          <w:marLeft w:val="0"/>
          <w:marRight w:val="0"/>
          <w:marTop w:val="0"/>
          <w:marBottom w:val="0"/>
          <w:divBdr>
            <w:top w:val="none" w:sz="0" w:space="0" w:color="auto"/>
            <w:left w:val="none" w:sz="0" w:space="0" w:color="auto"/>
            <w:bottom w:val="none" w:sz="0" w:space="0" w:color="auto"/>
            <w:right w:val="none" w:sz="0" w:space="0" w:color="auto"/>
          </w:divBdr>
        </w:div>
        <w:div w:id="1961761810">
          <w:marLeft w:val="0"/>
          <w:marRight w:val="0"/>
          <w:marTop w:val="0"/>
          <w:marBottom w:val="0"/>
          <w:divBdr>
            <w:top w:val="none" w:sz="0" w:space="0" w:color="auto"/>
            <w:left w:val="none" w:sz="0" w:space="0" w:color="auto"/>
            <w:bottom w:val="none" w:sz="0" w:space="0" w:color="auto"/>
            <w:right w:val="none" w:sz="0" w:space="0" w:color="auto"/>
          </w:divBdr>
        </w:div>
        <w:div w:id="28723783">
          <w:marLeft w:val="0"/>
          <w:marRight w:val="0"/>
          <w:marTop w:val="0"/>
          <w:marBottom w:val="0"/>
          <w:divBdr>
            <w:top w:val="none" w:sz="0" w:space="0" w:color="auto"/>
            <w:left w:val="none" w:sz="0" w:space="0" w:color="auto"/>
            <w:bottom w:val="none" w:sz="0" w:space="0" w:color="auto"/>
            <w:right w:val="none" w:sz="0" w:space="0" w:color="auto"/>
          </w:divBdr>
        </w:div>
        <w:div w:id="695038730">
          <w:marLeft w:val="0"/>
          <w:marRight w:val="0"/>
          <w:marTop w:val="0"/>
          <w:marBottom w:val="0"/>
          <w:divBdr>
            <w:top w:val="none" w:sz="0" w:space="0" w:color="auto"/>
            <w:left w:val="none" w:sz="0" w:space="0" w:color="auto"/>
            <w:bottom w:val="none" w:sz="0" w:space="0" w:color="auto"/>
            <w:right w:val="none" w:sz="0" w:space="0" w:color="auto"/>
          </w:divBdr>
        </w:div>
        <w:div w:id="2036927422">
          <w:marLeft w:val="0"/>
          <w:marRight w:val="0"/>
          <w:marTop w:val="0"/>
          <w:marBottom w:val="0"/>
          <w:divBdr>
            <w:top w:val="none" w:sz="0" w:space="0" w:color="auto"/>
            <w:left w:val="none" w:sz="0" w:space="0" w:color="auto"/>
            <w:bottom w:val="none" w:sz="0" w:space="0" w:color="auto"/>
            <w:right w:val="none" w:sz="0" w:space="0" w:color="auto"/>
          </w:divBdr>
        </w:div>
        <w:div w:id="1942256624">
          <w:marLeft w:val="0"/>
          <w:marRight w:val="0"/>
          <w:marTop w:val="0"/>
          <w:marBottom w:val="0"/>
          <w:divBdr>
            <w:top w:val="none" w:sz="0" w:space="0" w:color="auto"/>
            <w:left w:val="none" w:sz="0" w:space="0" w:color="auto"/>
            <w:bottom w:val="none" w:sz="0" w:space="0" w:color="auto"/>
            <w:right w:val="none" w:sz="0" w:space="0" w:color="auto"/>
          </w:divBdr>
        </w:div>
        <w:div w:id="1303660773">
          <w:marLeft w:val="0"/>
          <w:marRight w:val="0"/>
          <w:marTop w:val="0"/>
          <w:marBottom w:val="0"/>
          <w:divBdr>
            <w:top w:val="none" w:sz="0" w:space="0" w:color="auto"/>
            <w:left w:val="none" w:sz="0" w:space="0" w:color="auto"/>
            <w:bottom w:val="none" w:sz="0" w:space="0" w:color="auto"/>
            <w:right w:val="none" w:sz="0" w:space="0" w:color="auto"/>
          </w:divBdr>
        </w:div>
        <w:div w:id="524445485">
          <w:marLeft w:val="0"/>
          <w:marRight w:val="0"/>
          <w:marTop w:val="0"/>
          <w:marBottom w:val="0"/>
          <w:divBdr>
            <w:top w:val="none" w:sz="0" w:space="0" w:color="auto"/>
            <w:left w:val="none" w:sz="0" w:space="0" w:color="auto"/>
            <w:bottom w:val="none" w:sz="0" w:space="0" w:color="auto"/>
            <w:right w:val="none" w:sz="0" w:space="0" w:color="auto"/>
          </w:divBdr>
        </w:div>
        <w:div w:id="1636373270">
          <w:marLeft w:val="0"/>
          <w:marRight w:val="0"/>
          <w:marTop w:val="0"/>
          <w:marBottom w:val="0"/>
          <w:divBdr>
            <w:top w:val="none" w:sz="0" w:space="0" w:color="auto"/>
            <w:left w:val="none" w:sz="0" w:space="0" w:color="auto"/>
            <w:bottom w:val="none" w:sz="0" w:space="0" w:color="auto"/>
            <w:right w:val="none" w:sz="0" w:space="0" w:color="auto"/>
          </w:divBdr>
        </w:div>
        <w:div w:id="1297948149">
          <w:marLeft w:val="0"/>
          <w:marRight w:val="0"/>
          <w:marTop w:val="0"/>
          <w:marBottom w:val="0"/>
          <w:divBdr>
            <w:top w:val="none" w:sz="0" w:space="0" w:color="auto"/>
            <w:left w:val="none" w:sz="0" w:space="0" w:color="auto"/>
            <w:bottom w:val="none" w:sz="0" w:space="0" w:color="auto"/>
            <w:right w:val="none" w:sz="0" w:space="0" w:color="auto"/>
          </w:divBdr>
        </w:div>
        <w:div w:id="1132401853">
          <w:marLeft w:val="0"/>
          <w:marRight w:val="0"/>
          <w:marTop w:val="0"/>
          <w:marBottom w:val="0"/>
          <w:divBdr>
            <w:top w:val="none" w:sz="0" w:space="0" w:color="auto"/>
            <w:left w:val="none" w:sz="0" w:space="0" w:color="auto"/>
            <w:bottom w:val="none" w:sz="0" w:space="0" w:color="auto"/>
            <w:right w:val="none" w:sz="0" w:space="0" w:color="auto"/>
          </w:divBdr>
        </w:div>
        <w:div w:id="364912575">
          <w:marLeft w:val="0"/>
          <w:marRight w:val="0"/>
          <w:marTop w:val="0"/>
          <w:marBottom w:val="0"/>
          <w:divBdr>
            <w:top w:val="none" w:sz="0" w:space="0" w:color="auto"/>
            <w:left w:val="none" w:sz="0" w:space="0" w:color="auto"/>
            <w:bottom w:val="none" w:sz="0" w:space="0" w:color="auto"/>
            <w:right w:val="none" w:sz="0" w:space="0" w:color="auto"/>
          </w:divBdr>
        </w:div>
        <w:div w:id="2146310464">
          <w:marLeft w:val="0"/>
          <w:marRight w:val="0"/>
          <w:marTop w:val="0"/>
          <w:marBottom w:val="0"/>
          <w:divBdr>
            <w:top w:val="none" w:sz="0" w:space="0" w:color="auto"/>
            <w:left w:val="none" w:sz="0" w:space="0" w:color="auto"/>
            <w:bottom w:val="none" w:sz="0" w:space="0" w:color="auto"/>
            <w:right w:val="none" w:sz="0" w:space="0" w:color="auto"/>
          </w:divBdr>
        </w:div>
        <w:div w:id="1267037599">
          <w:marLeft w:val="0"/>
          <w:marRight w:val="0"/>
          <w:marTop w:val="0"/>
          <w:marBottom w:val="0"/>
          <w:divBdr>
            <w:top w:val="none" w:sz="0" w:space="0" w:color="auto"/>
            <w:left w:val="none" w:sz="0" w:space="0" w:color="auto"/>
            <w:bottom w:val="none" w:sz="0" w:space="0" w:color="auto"/>
            <w:right w:val="none" w:sz="0" w:space="0" w:color="auto"/>
          </w:divBdr>
        </w:div>
        <w:div w:id="1877112202">
          <w:marLeft w:val="0"/>
          <w:marRight w:val="0"/>
          <w:marTop w:val="0"/>
          <w:marBottom w:val="0"/>
          <w:divBdr>
            <w:top w:val="none" w:sz="0" w:space="0" w:color="auto"/>
            <w:left w:val="none" w:sz="0" w:space="0" w:color="auto"/>
            <w:bottom w:val="none" w:sz="0" w:space="0" w:color="auto"/>
            <w:right w:val="none" w:sz="0" w:space="0" w:color="auto"/>
          </w:divBdr>
        </w:div>
        <w:div w:id="1201557304">
          <w:marLeft w:val="0"/>
          <w:marRight w:val="0"/>
          <w:marTop w:val="0"/>
          <w:marBottom w:val="0"/>
          <w:divBdr>
            <w:top w:val="none" w:sz="0" w:space="0" w:color="auto"/>
            <w:left w:val="none" w:sz="0" w:space="0" w:color="auto"/>
            <w:bottom w:val="none" w:sz="0" w:space="0" w:color="auto"/>
            <w:right w:val="none" w:sz="0" w:space="0" w:color="auto"/>
          </w:divBdr>
        </w:div>
        <w:div w:id="943920670">
          <w:marLeft w:val="0"/>
          <w:marRight w:val="0"/>
          <w:marTop w:val="0"/>
          <w:marBottom w:val="0"/>
          <w:divBdr>
            <w:top w:val="none" w:sz="0" w:space="0" w:color="auto"/>
            <w:left w:val="none" w:sz="0" w:space="0" w:color="auto"/>
            <w:bottom w:val="none" w:sz="0" w:space="0" w:color="auto"/>
            <w:right w:val="none" w:sz="0" w:space="0" w:color="auto"/>
          </w:divBdr>
        </w:div>
        <w:div w:id="35278699">
          <w:marLeft w:val="0"/>
          <w:marRight w:val="0"/>
          <w:marTop w:val="0"/>
          <w:marBottom w:val="0"/>
          <w:divBdr>
            <w:top w:val="none" w:sz="0" w:space="0" w:color="auto"/>
            <w:left w:val="none" w:sz="0" w:space="0" w:color="auto"/>
            <w:bottom w:val="none" w:sz="0" w:space="0" w:color="auto"/>
            <w:right w:val="none" w:sz="0" w:space="0" w:color="auto"/>
          </w:divBdr>
        </w:div>
        <w:div w:id="1643845908">
          <w:marLeft w:val="0"/>
          <w:marRight w:val="0"/>
          <w:marTop w:val="0"/>
          <w:marBottom w:val="0"/>
          <w:divBdr>
            <w:top w:val="none" w:sz="0" w:space="0" w:color="auto"/>
            <w:left w:val="none" w:sz="0" w:space="0" w:color="auto"/>
            <w:bottom w:val="none" w:sz="0" w:space="0" w:color="auto"/>
            <w:right w:val="none" w:sz="0" w:space="0" w:color="auto"/>
          </w:divBdr>
        </w:div>
        <w:div w:id="582958463">
          <w:marLeft w:val="0"/>
          <w:marRight w:val="0"/>
          <w:marTop w:val="0"/>
          <w:marBottom w:val="0"/>
          <w:divBdr>
            <w:top w:val="none" w:sz="0" w:space="0" w:color="auto"/>
            <w:left w:val="none" w:sz="0" w:space="0" w:color="auto"/>
            <w:bottom w:val="none" w:sz="0" w:space="0" w:color="auto"/>
            <w:right w:val="none" w:sz="0" w:space="0" w:color="auto"/>
          </w:divBdr>
        </w:div>
        <w:div w:id="1129208328">
          <w:marLeft w:val="0"/>
          <w:marRight w:val="0"/>
          <w:marTop w:val="0"/>
          <w:marBottom w:val="0"/>
          <w:divBdr>
            <w:top w:val="none" w:sz="0" w:space="0" w:color="auto"/>
            <w:left w:val="none" w:sz="0" w:space="0" w:color="auto"/>
            <w:bottom w:val="none" w:sz="0" w:space="0" w:color="auto"/>
            <w:right w:val="none" w:sz="0" w:space="0" w:color="auto"/>
          </w:divBdr>
        </w:div>
        <w:div w:id="335621382">
          <w:marLeft w:val="0"/>
          <w:marRight w:val="0"/>
          <w:marTop w:val="0"/>
          <w:marBottom w:val="0"/>
          <w:divBdr>
            <w:top w:val="none" w:sz="0" w:space="0" w:color="auto"/>
            <w:left w:val="none" w:sz="0" w:space="0" w:color="auto"/>
            <w:bottom w:val="none" w:sz="0" w:space="0" w:color="auto"/>
            <w:right w:val="none" w:sz="0" w:space="0" w:color="auto"/>
          </w:divBdr>
        </w:div>
        <w:div w:id="1689332736">
          <w:marLeft w:val="0"/>
          <w:marRight w:val="0"/>
          <w:marTop w:val="0"/>
          <w:marBottom w:val="0"/>
          <w:divBdr>
            <w:top w:val="none" w:sz="0" w:space="0" w:color="auto"/>
            <w:left w:val="none" w:sz="0" w:space="0" w:color="auto"/>
            <w:bottom w:val="none" w:sz="0" w:space="0" w:color="auto"/>
            <w:right w:val="none" w:sz="0" w:space="0" w:color="auto"/>
          </w:divBdr>
        </w:div>
        <w:div w:id="347294655">
          <w:marLeft w:val="0"/>
          <w:marRight w:val="0"/>
          <w:marTop w:val="0"/>
          <w:marBottom w:val="0"/>
          <w:divBdr>
            <w:top w:val="none" w:sz="0" w:space="0" w:color="auto"/>
            <w:left w:val="none" w:sz="0" w:space="0" w:color="auto"/>
            <w:bottom w:val="none" w:sz="0" w:space="0" w:color="auto"/>
            <w:right w:val="none" w:sz="0" w:space="0" w:color="auto"/>
          </w:divBdr>
        </w:div>
        <w:div w:id="55468925">
          <w:marLeft w:val="0"/>
          <w:marRight w:val="0"/>
          <w:marTop w:val="0"/>
          <w:marBottom w:val="0"/>
          <w:divBdr>
            <w:top w:val="none" w:sz="0" w:space="0" w:color="auto"/>
            <w:left w:val="none" w:sz="0" w:space="0" w:color="auto"/>
            <w:bottom w:val="none" w:sz="0" w:space="0" w:color="auto"/>
            <w:right w:val="none" w:sz="0" w:space="0" w:color="auto"/>
          </w:divBdr>
        </w:div>
        <w:div w:id="1427657878">
          <w:marLeft w:val="0"/>
          <w:marRight w:val="0"/>
          <w:marTop w:val="0"/>
          <w:marBottom w:val="0"/>
          <w:divBdr>
            <w:top w:val="none" w:sz="0" w:space="0" w:color="auto"/>
            <w:left w:val="none" w:sz="0" w:space="0" w:color="auto"/>
            <w:bottom w:val="none" w:sz="0" w:space="0" w:color="auto"/>
            <w:right w:val="none" w:sz="0" w:space="0" w:color="auto"/>
          </w:divBdr>
        </w:div>
        <w:div w:id="741755146">
          <w:marLeft w:val="0"/>
          <w:marRight w:val="0"/>
          <w:marTop w:val="0"/>
          <w:marBottom w:val="0"/>
          <w:divBdr>
            <w:top w:val="none" w:sz="0" w:space="0" w:color="auto"/>
            <w:left w:val="none" w:sz="0" w:space="0" w:color="auto"/>
            <w:bottom w:val="none" w:sz="0" w:space="0" w:color="auto"/>
            <w:right w:val="none" w:sz="0" w:space="0" w:color="auto"/>
          </w:divBdr>
        </w:div>
        <w:div w:id="544293488">
          <w:marLeft w:val="0"/>
          <w:marRight w:val="0"/>
          <w:marTop w:val="0"/>
          <w:marBottom w:val="0"/>
          <w:divBdr>
            <w:top w:val="none" w:sz="0" w:space="0" w:color="auto"/>
            <w:left w:val="none" w:sz="0" w:space="0" w:color="auto"/>
            <w:bottom w:val="none" w:sz="0" w:space="0" w:color="auto"/>
            <w:right w:val="none" w:sz="0" w:space="0" w:color="auto"/>
          </w:divBdr>
        </w:div>
        <w:div w:id="1282959831">
          <w:marLeft w:val="0"/>
          <w:marRight w:val="0"/>
          <w:marTop w:val="0"/>
          <w:marBottom w:val="0"/>
          <w:divBdr>
            <w:top w:val="none" w:sz="0" w:space="0" w:color="auto"/>
            <w:left w:val="none" w:sz="0" w:space="0" w:color="auto"/>
            <w:bottom w:val="none" w:sz="0" w:space="0" w:color="auto"/>
            <w:right w:val="none" w:sz="0" w:space="0" w:color="auto"/>
          </w:divBdr>
        </w:div>
        <w:div w:id="112867255">
          <w:marLeft w:val="0"/>
          <w:marRight w:val="0"/>
          <w:marTop w:val="0"/>
          <w:marBottom w:val="0"/>
          <w:divBdr>
            <w:top w:val="none" w:sz="0" w:space="0" w:color="auto"/>
            <w:left w:val="none" w:sz="0" w:space="0" w:color="auto"/>
            <w:bottom w:val="none" w:sz="0" w:space="0" w:color="auto"/>
            <w:right w:val="none" w:sz="0" w:space="0" w:color="auto"/>
          </w:divBdr>
        </w:div>
        <w:div w:id="265307123">
          <w:marLeft w:val="0"/>
          <w:marRight w:val="0"/>
          <w:marTop w:val="0"/>
          <w:marBottom w:val="0"/>
          <w:divBdr>
            <w:top w:val="none" w:sz="0" w:space="0" w:color="auto"/>
            <w:left w:val="none" w:sz="0" w:space="0" w:color="auto"/>
            <w:bottom w:val="none" w:sz="0" w:space="0" w:color="auto"/>
            <w:right w:val="none" w:sz="0" w:space="0" w:color="auto"/>
          </w:divBdr>
        </w:div>
        <w:div w:id="1477409688">
          <w:marLeft w:val="0"/>
          <w:marRight w:val="0"/>
          <w:marTop w:val="0"/>
          <w:marBottom w:val="0"/>
          <w:divBdr>
            <w:top w:val="none" w:sz="0" w:space="0" w:color="auto"/>
            <w:left w:val="none" w:sz="0" w:space="0" w:color="auto"/>
            <w:bottom w:val="none" w:sz="0" w:space="0" w:color="auto"/>
            <w:right w:val="none" w:sz="0" w:space="0" w:color="auto"/>
          </w:divBdr>
        </w:div>
        <w:div w:id="387461255">
          <w:marLeft w:val="0"/>
          <w:marRight w:val="0"/>
          <w:marTop w:val="0"/>
          <w:marBottom w:val="0"/>
          <w:divBdr>
            <w:top w:val="none" w:sz="0" w:space="0" w:color="auto"/>
            <w:left w:val="none" w:sz="0" w:space="0" w:color="auto"/>
            <w:bottom w:val="none" w:sz="0" w:space="0" w:color="auto"/>
            <w:right w:val="none" w:sz="0" w:space="0" w:color="auto"/>
          </w:divBdr>
        </w:div>
        <w:div w:id="1343632606">
          <w:marLeft w:val="0"/>
          <w:marRight w:val="0"/>
          <w:marTop w:val="0"/>
          <w:marBottom w:val="0"/>
          <w:divBdr>
            <w:top w:val="none" w:sz="0" w:space="0" w:color="auto"/>
            <w:left w:val="none" w:sz="0" w:space="0" w:color="auto"/>
            <w:bottom w:val="none" w:sz="0" w:space="0" w:color="auto"/>
            <w:right w:val="none" w:sz="0" w:space="0" w:color="auto"/>
          </w:divBdr>
        </w:div>
        <w:div w:id="1045907565">
          <w:marLeft w:val="0"/>
          <w:marRight w:val="0"/>
          <w:marTop w:val="0"/>
          <w:marBottom w:val="0"/>
          <w:divBdr>
            <w:top w:val="none" w:sz="0" w:space="0" w:color="auto"/>
            <w:left w:val="none" w:sz="0" w:space="0" w:color="auto"/>
            <w:bottom w:val="none" w:sz="0" w:space="0" w:color="auto"/>
            <w:right w:val="none" w:sz="0" w:space="0" w:color="auto"/>
          </w:divBdr>
        </w:div>
        <w:div w:id="551306134">
          <w:marLeft w:val="0"/>
          <w:marRight w:val="0"/>
          <w:marTop w:val="0"/>
          <w:marBottom w:val="0"/>
          <w:divBdr>
            <w:top w:val="none" w:sz="0" w:space="0" w:color="auto"/>
            <w:left w:val="none" w:sz="0" w:space="0" w:color="auto"/>
            <w:bottom w:val="none" w:sz="0" w:space="0" w:color="auto"/>
            <w:right w:val="none" w:sz="0" w:space="0" w:color="auto"/>
          </w:divBdr>
        </w:div>
        <w:div w:id="2109428754">
          <w:marLeft w:val="0"/>
          <w:marRight w:val="0"/>
          <w:marTop w:val="0"/>
          <w:marBottom w:val="0"/>
          <w:divBdr>
            <w:top w:val="none" w:sz="0" w:space="0" w:color="auto"/>
            <w:left w:val="none" w:sz="0" w:space="0" w:color="auto"/>
            <w:bottom w:val="none" w:sz="0" w:space="0" w:color="auto"/>
            <w:right w:val="none" w:sz="0" w:space="0" w:color="auto"/>
          </w:divBdr>
        </w:div>
        <w:div w:id="1545947294">
          <w:marLeft w:val="0"/>
          <w:marRight w:val="0"/>
          <w:marTop w:val="0"/>
          <w:marBottom w:val="0"/>
          <w:divBdr>
            <w:top w:val="none" w:sz="0" w:space="0" w:color="auto"/>
            <w:left w:val="none" w:sz="0" w:space="0" w:color="auto"/>
            <w:bottom w:val="none" w:sz="0" w:space="0" w:color="auto"/>
            <w:right w:val="none" w:sz="0" w:space="0" w:color="auto"/>
          </w:divBdr>
        </w:div>
        <w:div w:id="85544534">
          <w:marLeft w:val="0"/>
          <w:marRight w:val="0"/>
          <w:marTop w:val="0"/>
          <w:marBottom w:val="0"/>
          <w:divBdr>
            <w:top w:val="none" w:sz="0" w:space="0" w:color="auto"/>
            <w:left w:val="none" w:sz="0" w:space="0" w:color="auto"/>
            <w:bottom w:val="none" w:sz="0" w:space="0" w:color="auto"/>
            <w:right w:val="none" w:sz="0" w:space="0" w:color="auto"/>
          </w:divBdr>
        </w:div>
        <w:div w:id="1522160659">
          <w:marLeft w:val="0"/>
          <w:marRight w:val="0"/>
          <w:marTop w:val="0"/>
          <w:marBottom w:val="0"/>
          <w:divBdr>
            <w:top w:val="none" w:sz="0" w:space="0" w:color="auto"/>
            <w:left w:val="none" w:sz="0" w:space="0" w:color="auto"/>
            <w:bottom w:val="none" w:sz="0" w:space="0" w:color="auto"/>
            <w:right w:val="none" w:sz="0" w:space="0" w:color="auto"/>
          </w:divBdr>
        </w:div>
        <w:div w:id="266239295">
          <w:marLeft w:val="0"/>
          <w:marRight w:val="0"/>
          <w:marTop w:val="0"/>
          <w:marBottom w:val="0"/>
          <w:divBdr>
            <w:top w:val="none" w:sz="0" w:space="0" w:color="auto"/>
            <w:left w:val="none" w:sz="0" w:space="0" w:color="auto"/>
            <w:bottom w:val="none" w:sz="0" w:space="0" w:color="auto"/>
            <w:right w:val="none" w:sz="0" w:space="0" w:color="auto"/>
          </w:divBdr>
        </w:div>
        <w:div w:id="75246999">
          <w:marLeft w:val="0"/>
          <w:marRight w:val="0"/>
          <w:marTop w:val="0"/>
          <w:marBottom w:val="0"/>
          <w:divBdr>
            <w:top w:val="none" w:sz="0" w:space="0" w:color="auto"/>
            <w:left w:val="none" w:sz="0" w:space="0" w:color="auto"/>
            <w:bottom w:val="none" w:sz="0" w:space="0" w:color="auto"/>
            <w:right w:val="none" w:sz="0" w:space="0" w:color="auto"/>
          </w:divBdr>
        </w:div>
        <w:div w:id="173613944">
          <w:marLeft w:val="0"/>
          <w:marRight w:val="0"/>
          <w:marTop w:val="0"/>
          <w:marBottom w:val="0"/>
          <w:divBdr>
            <w:top w:val="none" w:sz="0" w:space="0" w:color="auto"/>
            <w:left w:val="none" w:sz="0" w:space="0" w:color="auto"/>
            <w:bottom w:val="none" w:sz="0" w:space="0" w:color="auto"/>
            <w:right w:val="none" w:sz="0" w:space="0" w:color="auto"/>
          </w:divBdr>
        </w:div>
        <w:div w:id="903300467">
          <w:marLeft w:val="0"/>
          <w:marRight w:val="0"/>
          <w:marTop w:val="0"/>
          <w:marBottom w:val="0"/>
          <w:divBdr>
            <w:top w:val="none" w:sz="0" w:space="0" w:color="auto"/>
            <w:left w:val="none" w:sz="0" w:space="0" w:color="auto"/>
            <w:bottom w:val="none" w:sz="0" w:space="0" w:color="auto"/>
            <w:right w:val="none" w:sz="0" w:space="0" w:color="auto"/>
          </w:divBdr>
        </w:div>
        <w:div w:id="2054381586">
          <w:marLeft w:val="0"/>
          <w:marRight w:val="0"/>
          <w:marTop w:val="0"/>
          <w:marBottom w:val="0"/>
          <w:divBdr>
            <w:top w:val="none" w:sz="0" w:space="0" w:color="auto"/>
            <w:left w:val="none" w:sz="0" w:space="0" w:color="auto"/>
            <w:bottom w:val="none" w:sz="0" w:space="0" w:color="auto"/>
            <w:right w:val="none" w:sz="0" w:space="0" w:color="auto"/>
          </w:divBdr>
        </w:div>
        <w:div w:id="721632904">
          <w:marLeft w:val="0"/>
          <w:marRight w:val="0"/>
          <w:marTop w:val="0"/>
          <w:marBottom w:val="0"/>
          <w:divBdr>
            <w:top w:val="none" w:sz="0" w:space="0" w:color="auto"/>
            <w:left w:val="none" w:sz="0" w:space="0" w:color="auto"/>
            <w:bottom w:val="none" w:sz="0" w:space="0" w:color="auto"/>
            <w:right w:val="none" w:sz="0" w:space="0" w:color="auto"/>
          </w:divBdr>
        </w:div>
      </w:divsChild>
    </w:div>
    <w:div w:id="435902338">
      <w:bodyDiv w:val="1"/>
      <w:marLeft w:val="0"/>
      <w:marRight w:val="0"/>
      <w:marTop w:val="0"/>
      <w:marBottom w:val="0"/>
      <w:divBdr>
        <w:top w:val="none" w:sz="0" w:space="0" w:color="auto"/>
        <w:left w:val="none" w:sz="0" w:space="0" w:color="auto"/>
        <w:bottom w:val="none" w:sz="0" w:space="0" w:color="auto"/>
        <w:right w:val="none" w:sz="0" w:space="0" w:color="auto"/>
      </w:divBdr>
    </w:div>
    <w:div w:id="446897848">
      <w:bodyDiv w:val="1"/>
      <w:marLeft w:val="0"/>
      <w:marRight w:val="0"/>
      <w:marTop w:val="0"/>
      <w:marBottom w:val="0"/>
      <w:divBdr>
        <w:top w:val="none" w:sz="0" w:space="0" w:color="auto"/>
        <w:left w:val="none" w:sz="0" w:space="0" w:color="auto"/>
        <w:bottom w:val="none" w:sz="0" w:space="0" w:color="auto"/>
        <w:right w:val="none" w:sz="0" w:space="0" w:color="auto"/>
      </w:divBdr>
    </w:div>
    <w:div w:id="470025817">
      <w:bodyDiv w:val="1"/>
      <w:marLeft w:val="0"/>
      <w:marRight w:val="0"/>
      <w:marTop w:val="0"/>
      <w:marBottom w:val="0"/>
      <w:divBdr>
        <w:top w:val="none" w:sz="0" w:space="0" w:color="auto"/>
        <w:left w:val="none" w:sz="0" w:space="0" w:color="auto"/>
        <w:bottom w:val="none" w:sz="0" w:space="0" w:color="auto"/>
        <w:right w:val="none" w:sz="0" w:space="0" w:color="auto"/>
      </w:divBdr>
    </w:div>
    <w:div w:id="520315408">
      <w:bodyDiv w:val="1"/>
      <w:marLeft w:val="0"/>
      <w:marRight w:val="0"/>
      <w:marTop w:val="0"/>
      <w:marBottom w:val="0"/>
      <w:divBdr>
        <w:top w:val="none" w:sz="0" w:space="0" w:color="auto"/>
        <w:left w:val="none" w:sz="0" w:space="0" w:color="auto"/>
        <w:bottom w:val="none" w:sz="0" w:space="0" w:color="auto"/>
        <w:right w:val="none" w:sz="0" w:space="0" w:color="auto"/>
      </w:divBdr>
    </w:div>
    <w:div w:id="521743146">
      <w:bodyDiv w:val="1"/>
      <w:marLeft w:val="0"/>
      <w:marRight w:val="0"/>
      <w:marTop w:val="0"/>
      <w:marBottom w:val="0"/>
      <w:divBdr>
        <w:top w:val="none" w:sz="0" w:space="0" w:color="auto"/>
        <w:left w:val="none" w:sz="0" w:space="0" w:color="auto"/>
        <w:bottom w:val="none" w:sz="0" w:space="0" w:color="auto"/>
        <w:right w:val="none" w:sz="0" w:space="0" w:color="auto"/>
      </w:divBdr>
    </w:div>
    <w:div w:id="752316444">
      <w:bodyDiv w:val="1"/>
      <w:marLeft w:val="0"/>
      <w:marRight w:val="0"/>
      <w:marTop w:val="0"/>
      <w:marBottom w:val="0"/>
      <w:divBdr>
        <w:top w:val="none" w:sz="0" w:space="0" w:color="auto"/>
        <w:left w:val="none" w:sz="0" w:space="0" w:color="auto"/>
        <w:bottom w:val="none" w:sz="0" w:space="0" w:color="auto"/>
        <w:right w:val="none" w:sz="0" w:space="0" w:color="auto"/>
      </w:divBdr>
    </w:div>
    <w:div w:id="825632057">
      <w:bodyDiv w:val="1"/>
      <w:marLeft w:val="0"/>
      <w:marRight w:val="0"/>
      <w:marTop w:val="0"/>
      <w:marBottom w:val="0"/>
      <w:divBdr>
        <w:top w:val="none" w:sz="0" w:space="0" w:color="auto"/>
        <w:left w:val="none" w:sz="0" w:space="0" w:color="auto"/>
        <w:bottom w:val="none" w:sz="0" w:space="0" w:color="auto"/>
        <w:right w:val="none" w:sz="0" w:space="0" w:color="auto"/>
      </w:divBdr>
    </w:div>
    <w:div w:id="850334959">
      <w:bodyDiv w:val="1"/>
      <w:marLeft w:val="0"/>
      <w:marRight w:val="0"/>
      <w:marTop w:val="0"/>
      <w:marBottom w:val="0"/>
      <w:divBdr>
        <w:top w:val="none" w:sz="0" w:space="0" w:color="auto"/>
        <w:left w:val="none" w:sz="0" w:space="0" w:color="auto"/>
        <w:bottom w:val="none" w:sz="0" w:space="0" w:color="auto"/>
        <w:right w:val="none" w:sz="0" w:space="0" w:color="auto"/>
      </w:divBdr>
    </w:div>
    <w:div w:id="864441626">
      <w:bodyDiv w:val="1"/>
      <w:marLeft w:val="0"/>
      <w:marRight w:val="0"/>
      <w:marTop w:val="0"/>
      <w:marBottom w:val="0"/>
      <w:divBdr>
        <w:top w:val="none" w:sz="0" w:space="0" w:color="auto"/>
        <w:left w:val="none" w:sz="0" w:space="0" w:color="auto"/>
        <w:bottom w:val="none" w:sz="0" w:space="0" w:color="auto"/>
        <w:right w:val="none" w:sz="0" w:space="0" w:color="auto"/>
      </w:divBdr>
    </w:div>
    <w:div w:id="982732928">
      <w:bodyDiv w:val="1"/>
      <w:marLeft w:val="0"/>
      <w:marRight w:val="0"/>
      <w:marTop w:val="0"/>
      <w:marBottom w:val="0"/>
      <w:divBdr>
        <w:top w:val="none" w:sz="0" w:space="0" w:color="auto"/>
        <w:left w:val="none" w:sz="0" w:space="0" w:color="auto"/>
        <w:bottom w:val="none" w:sz="0" w:space="0" w:color="auto"/>
        <w:right w:val="none" w:sz="0" w:space="0" w:color="auto"/>
      </w:divBdr>
    </w:div>
    <w:div w:id="996543138">
      <w:bodyDiv w:val="1"/>
      <w:marLeft w:val="0"/>
      <w:marRight w:val="0"/>
      <w:marTop w:val="0"/>
      <w:marBottom w:val="0"/>
      <w:divBdr>
        <w:top w:val="none" w:sz="0" w:space="0" w:color="auto"/>
        <w:left w:val="none" w:sz="0" w:space="0" w:color="auto"/>
        <w:bottom w:val="none" w:sz="0" w:space="0" w:color="auto"/>
        <w:right w:val="none" w:sz="0" w:space="0" w:color="auto"/>
      </w:divBdr>
    </w:div>
    <w:div w:id="1099059021">
      <w:bodyDiv w:val="1"/>
      <w:marLeft w:val="0"/>
      <w:marRight w:val="0"/>
      <w:marTop w:val="0"/>
      <w:marBottom w:val="0"/>
      <w:divBdr>
        <w:top w:val="none" w:sz="0" w:space="0" w:color="auto"/>
        <w:left w:val="none" w:sz="0" w:space="0" w:color="auto"/>
        <w:bottom w:val="none" w:sz="0" w:space="0" w:color="auto"/>
        <w:right w:val="none" w:sz="0" w:space="0" w:color="auto"/>
      </w:divBdr>
    </w:div>
    <w:div w:id="1205944674">
      <w:bodyDiv w:val="1"/>
      <w:marLeft w:val="0"/>
      <w:marRight w:val="0"/>
      <w:marTop w:val="0"/>
      <w:marBottom w:val="0"/>
      <w:divBdr>
        <w:top w:val="none" w:sz="0" w:space="0" w:color="auto"/>
        <w:left w:val="none" w:sz="0" w:space="0" w:color="auto"/>
        <w:bottom w:val="none" w:sz="0" w:space="0" w:color="auto"/>
        <w:right w:val="none" w:sz="0" w:space="0" w:color="auto"/>
      </w:divBdr>
    </w:div>
    <w:div w:id="1374890104">
      <w:bodyDiv w:val="1"/>
      <w:marLeft w:val="0"/>
      <w:marRight w:val="0"/>
      <w:marTop w:val="0"/>
      <w:marBottom w:val="0"/>
      <w:divBdr>
        <w:top w:val="none" w:sz="0" w:space="0" w:color="auto"/>
        <w:left w:val="none" w:sz="0" w:space="0" w:color="auto"/>
        <w:bottom w:val="none" w:sz="0" w:space="0" w:color="auto"/>
        <w:right w:val="none" w:sz="0" w:space="0" w:color="auto"/>
      </w:divBdr>
    </w:div>
    <w:div w:id="1508205864">
      <w:bodyDiv w:val="1"/>
      <w:marLeft w:val="0"/>
      <w:marRight w:val="0"/>
      <w:marTop w:val="0"/>
      <w:marBottom w:val="0"/>
      <w:divBdr>
        <w:top w:val="none" w:sz="0" w:space="0" w:color="auto"/>
        <w:left w:val="none" w:sz="0" w:space="0" w:color="auto"/>
        <w:bottom w:val="none" w:sz="0" w:space="0" w:color="auto"/>
        <w:right w:val="none" w:sz="0" w:space="0" w:color="auto"/>
      </w:divBdr>
    </w:div>
    <w:div w:id="1535653834">
      <w:bodyDiv w:val="1"/>
      <w:marLeft w:val="0"/>
      <w:marRight w:val="0"/>
      <w:marTop w:val="0"/>
      <w:marBottom w:val="0"/>
      <w:divBdr>
        <w:top w:val="none" w:sz="0" w:space="0" w:color="auto"/>
        <w:left w:val="none" w:sz="0" w:space="0" w:color="auto"/>
        <w:bottom w:val="none" w:sz="0" w:space="0" w:color="auto"/>
        <w:right w:val="none" w:sz="0" w:space="0" w:color="auto"/>
      </w:divBdr>
    </w:div>
    <w:div w:id="1563717514">
      <w:bodyDiv w:val="1"/>
      <w:marLeft w:val="0"/>
      <w:marRight w:val="0"/>
      <w:marTop w:val="0"/>
      <w:marBottom w:val="0"/>
      <w:divBdr>
        <w:top w:val="none" w:sz="0" w:space="0" w:color="auto"/>
        <w:left w:val="none" w:sz="0" w:space="0" w:color="auto"/>
        <w:bottom w:val="none" w:sz="0" w:space="0" w:color="auto"/>
        <w:right w:val="none" w:sz="0" w:space="0" w:color="auto"/>
      </w:divBdr>
    </w:div>
    <w:div w:id="1843666039">
      <w:bodyDiv w:val="1"/>
      <w:marLeft w:val="0"/>
      <w:marRight w:val="0"/>
      <w:marTop w:val="0"/>
      <w:marBottom w:val="0"/>
      <w:divBdr>
        <w:top w:val="none" w:sz="0" w:space="0" w:color="auto"/>
        <w:left w:val="none" w:sz="0" w:space="0" w:color="auto"/>
        <w:bottom w:val="none" w:sz="0" w:space="0" w:color="auto"/>
        <w:right w:val="none" w:sz="0" w:space="0" w:color="auto"/>
      </w:divBdr>
    </w:div>
    <w:div w:id="1983193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chart" Target="charts/chart7.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chart" Target="charts/chart6.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chart" Target="charts/chart5.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chart" Target="charts/chart4.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Hoja_de_c_lculo_de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Hoja_de_c_lculo_de_Microsoft_Excel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Hoja_de_c_lculo_de_Microsoft_Excel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Hoja_de_c_lculo_de_Microsoft_Excel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Hoja_de_c_lculo_de_Microsoft_Excel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VICERRECTORIA\AppData\Local\Microsoft\Windows\INetCache\Content.Outlook\U1MQ95O1\INFORMACION_PISTA_HERRAMIENTAS.xlsx"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TODO!$I$62</c:f>
              <c:strCache>
                <c:ptCount val="1"/>
                <c:pt idx="0">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TODO!$H$63:$H$67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TODO!$I$63:$I$67</c:f>
              <c:numCache>
                <c:formatCode>0%</c:formatCode>
                <c:ptCount val="5"/>
                <c:pt idx="0">
                  <c:v>0.11</c:v>
                </c:pt>
                <c:pt idx="1">
                  <c:v>0.06</c:v>
                </c:pt>
                <c:pt idx="2">
                  <c:v>0.43</c:v>
                </c:pt>
                <c:pt idx="3">
                  <c:v>0.16</c:v>
                </c:pt>
                <c:pt idx="4">
                  <c:v>0.23</c:v>
                </c:pt>
              </c:numCache>
            </c:numRef>
          </c:val>
          <c:extLst>
            <c:ext xmlns:c16="http://schemas.microsoft.com/office/drawing/2014/chart" uri="{C3380CC4-5D6E-409C-BE32-E72D297353CC}">
              <c16:uniqueId val="{00000000-E69E-47FD-8602-252D82F0FFA3}"/>
            </c:ext>
          </c:extLst>
        </c:ser>
        <c:ser>
          <c:idx val="1"/>
          <c:order val="1"/>
          <c:tx>
            <c:strRef>
              <c:f>TODO!$J$62</c:f>
              <c:strCache>
                <c:ptCount val="1"/>
                <c:pt idx="0">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TODO!$H$63:$H$67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TODO!$J$63:$J$67</c:f>
              <c:numCache>
                <c:formatCode>0%</c:formatCode>
                <c:ptCount val="5"/>
                <c:pt idx="0">
                  <c:v>0.19</c:v>
                </c:pt>
                <c:pt idx="1">
                  <c:v>0.17</c:v>
                </c:pt>
                <c:pt idx="2">
                  <c:v>0.28999999999999998</c:v>
                </c:pt>
                <c:pt idx="3">
                  <c:v>0.21</c:v>
                </c:pt>
                <c:pt idx="4">
                  <c:v>0.13</c:v>
                </c:pt>
              </c:numCache>
            </c:numRef>
          </c:val>
          <c:extLst>
            <c:ext xmlns:c16="http://schemas.microsoft.com/office/drawing/2014/chart" uri="{C3380CC4-5D6E-409C-BE32-E72D297353CC}">
              <c16:uniqueId val="{00000001-E69E-47FD-8602-252D82F0FFA3}"/>
            </c:ext>
          </c:extLst>
        </c:ser>
        <c:dLbls>
          <c:showLegendKey val="0"/>
          <c:showVal val="1"/>
          <c:showCatName val="0"/>
          <c:showSerName val="0"/>
          <c:showPercent val="0"/>
          <c:showBubbleSize val="0"/>
        </c:dLbls>
        <c:gapWidth val="267"/>
        <c:overlap val="-43"/>
        <c:axId val="1259115312"/>
        <c:axId val="1259106160"/>
      </c:barChart>
      <c:catAx>
        <c:axId val="125911531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259106160"/>
        <c:crosses val="autoZero"/>
        <c:auto val="1"/>
        <c:lblAlgn val="ctr"/>
        <c:lblOffset val="100"/>
        <c:noMultiLvlLbl val="0"/>
      </c:catAx>
      <c:valAx>
        <c:axId val="125910616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25911531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TODO!$I$72</c:f>
              <c:strCache>
                <c:ptCount val="1"/>
                <c:pt idx="0">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TODO!$H$73:$H$77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TODO!$I$73:$I$77</c:f>
              <c:numCache>
                <c:formatCode>0%</c:formatCode>
                <c:ptCount val="5"/>
                <c:pt idx="0">
                  <c:v>0.15</c:v>
                </c:pt>
                <c:pt idx="1">
                  <c:v>0.14000000000000001</c:v>
                </c:pt>
                <c:pt idx="2">
                  <c:v>0.33</c:v>
                </c:pt>
                <c:pt idx="3">
                  <c:v>0.2</c:v>
                </c:pt>
                <c:pt idx="4">
                  <c:v>0.17</c:v>
                </c:pt>
              </c:numCache>
            </c:numRef>
          </c:val>
          <c:extLst>
            <c:ext xmlns:c16="http://schemas.microsoft.com/office/drawing/2014/chart" uri="{C3380CC4-5D6E-409C-BE32-E72D297353CC}">
              <c16:uniqueId val="{00000000-7D3B-47E5-A3B8-57752BECF5CE}"/>
            </c:ext>
          </c:extLst>
        </c:ser>
        <c:ser>
          <c:idx val="1"/>
          <c:order val="1"/>
          <c:tx>
            <c:strRef>
              <c:f>TODO!$J$72</c:f>
              <c:strCache>
                <c:ptCount val="1"/>
                <c:pt idx="0">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TODO!$H$73:$H$77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TODO!$J$73:$J$77</c:f>
              <c:numCache>
                <c:formatCode>0%</c:formatCode>
                <c:ptCount val="5"/>
                <c:pt idx="0">
                  <c:v>0.08</c:v>
                </c:pt>
                <c:pt idx="1">
                  <c:v>0.2</c:v>
                </c:pt>
                <c:pt idx="2">
                  <c:v>0.33</c:v>
                </c:pt>
                <c:pt idx="3">
                  <c:v>0.26</c:v>
                </c:pt>
                <c:pt idx="4">
                  <c:v>0.14000000000000001</c:v>
                </c:pt>
              </c:numCache>
            </c:numRef>
          </c:val>
          <c:extLst>
            <c:ext xmlns:c16="http://schemas.microsoft.com/office/drawing/2014/chart" uri="{C3380CC4-5D6E-409C-BE32-E72D297353CC}">
              <c16:uniqueId val="{00000001-7D3B-47E5-A3B8-57752BECF5CE}"/>
            </c:ext>
          </c:extLst>
        </c:ser>
        <c:dLbls>
          <c:showLegendKey val="0"/>
          <c:showVal val="1"/>
          <c:showCatName val="0"/>
          <c:showSerName val="0"/>
          <c:showPercent val="0"/>
          <c:showBubbleSize val="0"/>
        </c:dLbls>
        <c:gapWidth val="267"/>
        <c:overlap val="-43"/>
        <c:axId val="1270975072"/>
        <c:axId val="1270974240"/>
      </c:barChart>
      <c:catAx>
        <c:axId val="127097507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270974240"/>
        <c:crosses val="autoZero"/>
        <c:auto val="1"/>
        <c:lblAlgn val="ctr"/>
        <c:lblOffset val="100"/>
        <c:noMultiLvlLbl val="0"/>
      </c:catAx>
      <c:valAx>
        <c:axId val="127097424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27097507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TODO!$I$81:$I$82</c:f>
              <c:strCache>
                <c:ptCount val="2"/>
                <c:pt idx="0">
                  <c:v>7.	) [Convivencia Familiar]</c:v>
                </c:pt>
                <c:pt idx="1">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TODO!$H$83:$H$87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TODO!$I$83:$I$87</c:f>
              <c:numCache>
                <c:formatCode>0.0%</c:formatCode>
                <c:ptCount val="5"/>
                <c:pt idx="0" formatCode="0%">
                  <c:v>0.43</c:v>
                </c:pt>
                <c:pt idx="1">
                  <c:v>0.129</c:v>
                </c:pt>
                <c:pt idx="2" formatCode="0%">
                  <c:v>0.14000000000000001</c:v>
                </c:pt>
                <c:pt idx="3" formatCode="0%">
                  <c:v>0.17</c:v>
                </c:pt>
                <c:pt idx="4" formatCode="0%">
                  <c:v>0.13</c:v>
                </c:pt>
              </c:numCache>
            </c:numRef>
          </c:val>
          <c:extLst>
            <c:ext xmlns:c16="http://schemas.microsoft.com/office/drawing/2014/chart" uri="{C3380CC4-5D6E-409C-BE32-E72D297353CC}">
              <c16:uniqueId val="{00000000-6E44-4061-85EE-6B9DB6D7B209}"/>
            </c:ext>
          </c:extLst>
        </c:ser>
        <c:ser>
          <c:idx val="1"/>
          <c:order val="1"/>
          <c:tx>
            <c:strRef>
              <c:f>TODO!$J$81:$J$82</c:f>
              <c:strCache>
                <c:ptCount val="2"/>
                <c:pt idx="0">
                  <c:v>7.	) [Convivencia Familiar]</c:v>
                </c:pt>
                <c:pt idx="1">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TODO!$H$83:$H$87</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TODO!$J$83:$J$87</c:f>
              <c:numCache>
                <c:formatCode>0.0%</c:formatCode>
                <c:ptCount val="5"/>
                <c:pt idx="0">
                  <c:v>0.27800000000000002</c:v>
                </c:pt>
                <c:pt idx="1">
                  <c:v>0.22500000000000001</c:v>
                </c:pt>
                <c:pt idx="2">
                  <c:v>0.22500000000000001</c:v>
                </c:pt>
                <c:pt idx="3">
                  <c:v>0.13400000000000001</c:v>
                </c:pt>
                <c:pt idx="4">
                  <c:v>0.13900000000000001</c:v>
                </c:pt>
              </c:numCache>
            </c:numRef>
          </c:val>
          <c:extLst>
            <c:ext xmlns:c16="http://schemas.microsoft.com/office/drawing/2014/chart" uri="{C3380CC4-5D6E-409C-BE32-E72D297353CC}">
              <c16:uniqueId val="{00000001-6E44-4061-85EE-6B9DB6D7B209}"/>
            </c:ext>
          </c:extLst>
        </c:ser>
        <c:dLbls>
          <c:showLegendKey val="0"/>
          <c:showVal val="1"/>
          <c:showCatName val="0"/>
          <c:showSerName val="0"/>
          <c:showPercent val="0"/>
          <c:showBubbleSize val="0"/>
        </c:dLbls>
        <c:gapWidth val="267"/>
        <c:overlap val="-43"/>
        <c:axId val="1155519520"/>
        <c:axId val="1155505792"/>
      </c:barChart>
      <c:catAx>
        <c:axId val="115551952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155505792"/>
        <c:crosses val="autoZero"/>
        <c:auto val="1"/>
        <c:lblAlgn val="ctr"/>
        <c:lblOffset val="100"/>
        <c:noMultiLvlLbl val="0"/>
      </c:catAx>
      <c:valAx>
        <c:axId val="1155505792"/>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15551952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TODO!$I$90:$I$91</c:f>
              <c:strCache>
                <c:ptCount val="2"/>
                <c:pt idx="0">
                  <c:v>7. [Educativo]</c:v>
                </c:pt>
                <c:pt idx="1">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TODO!$H$92:$H$96</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TODO!$I$92:$I$96</c:f>
              <c:numCache>
                <c:formatCode>0%</c:formatCode>
                <c:ptCount val="5"/>
                <c:pt idx="0">
                  <c:v>0.189</c:v>
                </c:pt>
                <c:pt idx="1">
                  <c:v>0.121</c:v>
                </c:pt>
                <c:pt idx="2">
                  <c:v>0.3</c:v>
                </c:pt>
                <c:pt idx="3">
                  <c:v>0.24</c:v>
                </c:pt>
                <c:pt idx="4">
                  <c:v>0.15</c:v>
                </c:pt>
              </c:numCache>
            </c:numRef>
          </c:val>
          <c:extLst>
            <c:ext xmlns:c16="http://schemas.microsoft.com/office/drawing/2014/chart" uri="{C3380CC4-5D6E-409C-BE32-E72D297353CC}">
              <c16:uniqueId val="{00000000-2B0D-4693-A481-8C32351ACEA8}"/>
            </c:ext>
          </c:extLst>
        </c:ser>
        <c:ser>
          <c:idx val="1"/>
          <c:order val="1"/>
          <c:tx>
            <c:strRef>
              <c:f>TODO!$J$90:$J$91</c:f>
              <c:strCache>
                <c:ptCount val="2"/>
                <c:pt idx="0">
                  <c:v>7. [Educativo]</c:v>
                </c:pt>
                <c:pt idx="1">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TODO!$H$92:$H$96</c:f>
              <c:strCache>
                <c:ptCount val="5"/>
                <c:pt idx="0">
                  <c:v>No ha sido impactado   </c:v>
                </c:pt>
                <c:pt idx="1">
                  <c:v>Poco impactado </c:v>
                </c:pt>
                <c:pt idx="2">
                  <c:v>ocasiones impactado y en otras ocasiones no impactado </c:v>
                </c:pt>
                <c:pt idx="3">
                  <c:v>altamente impactado </c:v>
                </c:pt>
                <c:pt idx="4">
                  <c:v>Fuertemente impactado  </c:v>
                </c:pt>
              </c:strCache>
            </c:strRef>
          </c:cat>
          <c:val>
            <c:numRef>
              <c:f>TODO!$J$92:$J$96</c:f>
              <c:numCache>
                <c:formatCode>0%</c:formatCode>
                <c:ptCount val="5"/>
                <c:pt idx="0">
                  <c:v>0.13400000000000001</c:v>
                </c:pt>
                <c:pt idx="1">
                  <c:v>0.187</c:v>
                </c:pt>
                <c:pt idx="2">
                  <c:v>0.374</c:v>
                </c:pt>
                <c:pt idx="3">
                  <c:v>0.219</c:v>
                </c:pt>
                <c:pt idx="4">
                  <c:v>8.5999999999999993E-2</c:v>
                </c:pt>
              </c:numCache>
            </c:numRef>
          </c:val>
          <c:extLst>
            <c:ext xmlns:c16="http://schemas.microsoft.com/office/drawing/2014/chart" uri="{C3380CC4-5D6E-409C-BE32-E72D297353CC}">
              <c16:uniqueId val="{00000001-2B0D-4693-A481-8C32351ACEA8}"/>
            </c:ext>
          </c:extLst>
        </c:ser>
        <c:dLbls>
          <c:showLegendKey val="0"/>
          <c:showVal val="1"/>
          <c:showCatName val="0"/>
          <c:showSerName val="0"/>
          <c:showPercent val="0"/>
          <c:showBubbleSize val="0"/>
        </c:dLbls>
        <c:gapWidth val="267"/>
        <c:overlap val="-43"/>
        <c:axId val="1219526640"/>
        <c:axId val="1219523728"/>
      </c:barChart>
      <c:catAx>
        <c:axId val="121952664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219523728"/>
        <c:crosses val="autoZero"/>
        <c:auto val="1"/>
        <c:lblAlgn val="ctr"/>
        <c:lblOffset val="100"/>
        <c:noMultiLvlLbl val="0"/>
      </c:catAx>
      <c:valAx>
        <c:axId val="1219523728"/>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21952664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TODO!$I$100:$I$101</c:f>
              <c:strCache>
                <c:ptCount val="2"/>
                <c:pt idx="0">
                  <c:v>7. [Social y Emocional]</c:v>
                </c:pt>
                <c:pt idx="1">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TODO!$H$102:$H$106</c:f>
              <c:strCache>
                <c:ptCount val="5"/>
                <c:pt idx="0">
                  <c:v>No ha sido impactado   </c:v>
                </c:pt>
                <c:pt idx="1">
                  <c:v>Poco impactado </c:v>
                </c:pt>
                <c:pt idx="2">
                  <c:v>impactado </c:v>
                </c:pt>
                <c:pt idx="3">
                  <c:v>altamente impactado </c:v>
                </c:pt>
                <c:pt idx="4">
                  <c:v>Fuertemente impactado  </c:v>
                </c:pt>
              </c:strCache>
            </c:strRef>
          </c:cat>
          <c:val>
            <c:numRef>
              <c:f>TODO!$I$102:$I$106</c:f>
              <c:numCache>
                <c:formatCode>0%</c:formatCode>
                <c:ptCount val="5"/>
                <c:pt idx="0">
                  <c:v>0.23</c:v>
                </c:pt>
                <c:pt idx="1">
                  <c:v>0.14000000000000001</c:v>
                </c:pt>
                <c:pt idx="2">
                  <c:v>0.22</c:v>
                </c:pt>
                <c:pt idx="3">
                  <c:v>0.17</c:v>
                </c:pt>
                <c:pt idx="4">
                  <c:v>0.23</c:v>
                </c:pt>
              </c:numCache>
            </c:numRef>
          </c:val>
          <c:extLst>
            <c:ext xmlns:c16="http://schemas.microsoft.com/office/drawing/2014/chart" uri="{C3380CC4-5D6E-409C-BE32-E72D297353CC}">
              <c16:uniqueId val="{00000000-1631-40D5-82ED-DB0439E1E06E}"/>
            </c:ext>
          </c:extLst>
        </c:ser>
        <c:ser>
          <c:idx val="1"/>
          <c:order val="1"/>
          <c:tx>
            <c:strRef>
              <c:f>TODO!$J$100:$J$101</c:f>
              <c:strCache>
                <c:ptCount val="2"/>
                <c:pt idx="0">
                  <c:v>7. [Social y Emocional]</c:v>
                </c:pt>
                <c:pt idx="1">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TODO!$H$102:$H$106</c:f>
              <c:strCache>
                <c:ptCount val="5"/>
                <c:pt idx="0">
                  <c:v>No ha sido impactado   </c:v>
                </c:pt>
                <c:pt idx="1">
                  <c:v>Poco impactado </c:v>
                </c:pt>
                <c:pt idx="2">
                  <c:v>impactado </c:v>
                </c:pt>
                <c:pt idx="3">
                  <c:v>altamente impactado </c:v>
                </c:pt>
                <c:pt idx="4">
                  <c:v>Fuertemente impactado  </c:v>
                </c:pt>
              </c:strCache>
            </c:strRef>
          </c:cat>
          <c:val>
            <c:numRef>
              <c:f>TODO!$J$102:$J$106</c:f>
              <c:numCache>
                <c:formatCode>0%</c:formatCode>
                <c:ptCount val="5"/>
                <c:pt idx="0">
                  <c:v>0.14000000000000001</c:v>
                </c:pt>
                <c:pt idx="1">
                  <c:v>0.22</c:v>
                </c:pt>
                <c:pt idx="2">
                  <c:v>0.28999999999999998</c:v>
                </c:pt>
                <c:pt idx="3">
                  <c:v>0.18</c:v>
                </c:pt>
                <c:pt idx="4">
                  <c:v>0.16</c:v>
                </c:pt>
              </c:numCache>
            </c:numRef>
          </c:val>
          <c:extLst>
            <c:ext xmlns:c16="http://schemas.microsoft.com/office/drawing/2014/chart" uri="{C3380CC4-5D6E-409C-BE32-E72D297353CC}">
              <c16:uniqueId val="{00000001-1631-40D5-82ED-DB0439E1E06E}"/>
            </c:ext>
          </c:extLst>
        </c:ser>
        <c:dLbls>
          <c:showLegendKey val="0"/>
          <c:showVal val="1"/>
          <c:showCatName val="0"/>
          <c:showSerName val="0"/>
          <c:showPercent val="0"/>
          <c:showBubbleSize val="0"/>
        </c:dLbls>
        <c:gapWidth val="267"/>
        <c:overlap val="-43"/>
        <c:axId val="1670574895"/>
        <c:axId val="1670583631"/>
      </c:barChart>
      <c:catAx>
        <c:axId val="1670574895"/>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670583631"/>
        <c:crosses val="autoZero"/>
        <c:auto val="1"/>
        <c:lblAlgn val="ctr"/>
        <c:lblOffset val="100"/>
        <c:noMultiLvlLbl val="0"/>
      </c:catAx>
      <c:valAx>
        <c:axId val="1670583631"/>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670574895"/>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TODO!$I$110:$I$111</c:f>
              <c:strCache>
                <c:ptCount val="2"/>
                <c:pt idx="0">
                  <c:v>7. [Salud]</c:v>
                </c:pt>
                <c:pt idx="1">
                  <c:v>2020-1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TODO!$H$112:$H$116</c:f>
              <c:strCache>
                <c:ptCount val="5"/>
                <c:pt idx="0">
                  <c:v>No ha sido impactado   </c:v>
                </c:pt>
                <c:pt idx="1">
                  <c:v>Poco impactado </c:v>
                </c:pt>
                <c:pt idx="2">
                  <c:v>impactado </c:v>
                </c:pt>
                <c:pt idx="3">
                  <c:v>altamente impactado </c:v>
                </c:pt>
                <c:pt idx="4">
                  <c:v>Fuertemente impactado  </c:v>
                </c:pt>
              </c:strCache>
            </c:strRef>
          </c:cat>
          <c:val>
            <c:numRef>
              <c:f>TODO!$I$112:$I$116</c:f>
              <c:numCache>
                <c:formatCode>0%</c:formatCode>
                <c:ptCount val="5"/>
                <c:pt idx="0">
                  <c:v>0.64</c:v>
                </c:pt>
                <c:pt idx="1">
                  <c:v>0.14000000000000001</c:v>
                </c:pt>
                <c:pt idx="2">
                  <c:v>0.09</c:v>
                </c:pt>
                <c:pt idx="3">
                  <c:v>0.04</c:v>
                </c:pt>
                <c:pt idx="4">
                  <c:v>0.08</c:v>
                </c:pt>
              </c:numCache>
            </c:numRef>
          </c:val>
          <c:extLst>
            <c:ext xmlns:c16="http://schemas.microsoft.com/office/drawing/2014/chart" uri="{C3380CC4-5D6E-409C-BE32-E72D297353CC}">
              <c16:uniqueId val="{00000000-A74F-4468-95EF-3E9BF9D17A06}"/>
            </c:ext>
          </c:extLst>
        </c:ser>
        <c:ser>
          <c:idx val="1"/>
          <c:order val="1"/>
          <c:tx>
            <c:strRef>
              <c:f>TODO!$J$110:$J$111</c:f>
              <c:strCache>
                <c:ptCount val="2"/>
                <c:pt idx="0">
                  <c:v>7. [Salud]</c:v>
                </c:pt>
                <c:pt idx="1">
                  <c:v>2020-2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TODO!$H$112:$H$116</c:f>
              <c:strCache>
                <c:ptCount val="5"/>
                <c:pt idx="0">
                  <c:v>No ha sido impactado   </c:v>
                </c:pt>
                <c:pt idx="1">
                  <c:v>Poco impactado </c:v>
                </c:pt>
                <c:pt idx="2">
                  <c:v>impactado </c:v>
                </c:pt>
                <c:pt idx="3">
                  <c:v>altamente impactado </c:v>
                </c:pt>
                <c:pt idx="4">
                  <c:v>Fuertemente impactado  </c:v>
                </c:pt>
              </c:strCache>
            </c:strRef>
          </c:cat>
          <c:val>
            <c:numRef>
              <c:f>TODO!$J$112:$J$116</c:f>
              <c:numCache>
                <c:formatCode>0%</c:formatCode>
                <c:ptCount val="5"/>
                <c:pt idx="0">
                  <c:v>0.44</c:v>
                </c:pt>
                <c:pt idx="1">
                  <c:v>0.19</c:v>
                </c:pt>
                <c:pt idx="2">
                  <c:v>0.18</c:v>
                </c:pt>
                <c:pt idx="3">
                  <c:v>0.09</c:v>
                </c:pt>
                <c:pt idx="4">
                  <c:v>0.1</c:v>
                </c:pt>
              </c:numCache>
            </c:numRef>
          </c:val>
          <c:extLst>
            <c:ext xmlns:c16="http://schemas.microsoft.com/office/drawing/2014/chart" uri="{C3380CC4-5D6E-409C-BE32-E72D297353CC}">
              <c16:uniqueId val="{00000001-A74F-4468-95EF-3E9BF9D17A06}"/>
            </c:ext>
          </c:extLst>
        </c:ser>
        <c:dLbls>
          <c:showLegendKey val="0"/>
          <c:showVal val="1"/>
          <c:showCatName val="0"/>
          <c:showSerName val="0"/>
          <c:showPercent val="0"/>
          <c:showBubbleSize val="0"/>
        </c:dLbls>
        <c:gapWidth val="267"/>
        <c:overlap val="-43"/>
        <c:axId val="1670571567"/>
        <c:axId val="1670586127"/>
      </c:barChart>
      <c:catAx>
        <c:axId val="1670571567"/>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1670586127"/>
        <c:crosses val="autoZero"/>
        <c:auto val="1"/>
        <c:lblAlgn val="ctr"/>
        <c:lblOffset val="100"/>
        <c:noMultiLvlLbl val="0"/>
      </c:catAx>
      <c:valAx>
        <c:axId val="1670586127"/>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1670571567"/>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'VALIDACION DE HERRAMIENTAS '!$K$5</c:f>
              <c:strCache>
                <c:ptCount val="1"/>
                <c:pt idx="0">
                  <c:v>Cuenta con herramientas tecnológicas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'VALIDACION DE HERRAMIENTAS '!$J$6:$J$9</c:f>
              <c:strCache>
                <c:ptCount val="4"/>
                <c:pt idx="0">
                  <c:v>PRIMER CICLO PANAMA </c:v>
                </c:pt>
                <c:pt idx="1">
                  <c:v>ACADEMIA HOSANNA</c:v>
                </c:pt>
                <c:pt idx="2">
                  <c:v>JOSE REMON CANTERA A</c:v>
                </c:pt>
                <c:pt idx="3">
                  <c:v>FERMIN NAUDEAU</c:v>
                </c:pt>
              </c:strCache>
            </c:strRef>
          </c:cat>
          <c:val>
            <c:numRef>
              <c:f>'VALIDACION DE HERRAMIENTAS '!$K$6:$K$9</c:f>
              <c:numCache>
                <c:formatCode>General</c:formatCode>
                <c:ptCount val="4"/>
                <c:pt idx="0">
                  <c:v>4</c:v>
                </c:pt>
                <c:pt idx="1">
                  <c:v>15</c:v>
                </c:pt>
                <c:pt idx="2">
                  <c:v>15</c:v>
                </c:pt>
                <c:pt idx="3">
                  <c:v>14</c:v>
                </c:pt>
              </c:numCache>
            </c:numRef>
          </c:val>
          <c:extLst>
            <c:ext xmlns:c16="http://schemas.microsoft.com/office/drawing/2014/chart" uri="{C3380CC4-5D6E-409C-BE32-E72D297353CC}">
              <c16:uniqueId val="{00000000-DF15-4AE0-9A57-76065E5B88B7}"/>
            </c:ext>
          </c:extLst>
        </c:ser>
        <c:ser>
          <c:idx val="1"/>
          <c:order val="1"/>
          <c:tx>
            <c:strRef>
              <c:f>'VALIDACION DE HERRAMIENTAS '!$L$5</c:f>
              <c:strCache>
                <c:ptCount val="1"/>
                <c:pt idx="0">
                  <c:v>No tiene herramientas tecnológicas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P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'VALIDACION DE HERRAMIENTAS '!$J$6:$J$9</c:f>
              <c:strCache>
                <c:ptCount val="4"/>
                <c:pt idx="0">
                  <c:v>PRIMER CICLO PANAMA </c:v>
                </c:pt>
                <c:pt idx="1">
                  <c:v>ACADEMIA HOSANNA</c:v>
                </c:pt>
                <c:pt idx="2">
                  <c:v>JOSE REMON CANTERA A</c:v>
                </c:pt>
                <c:pt idx="3">
                  <c:v>FERMIN NAUDEAU</c:v>
                </c:pt>
              </c:strCache>
            </c:strRef>
          </c:cat>
          <c:val>
            <c:numRef>
              <c:f>'VALIDACION DE HERRAMIENTAS '!$L$6:$L$9</c:f>
              <c:numCache>
                <c:formatCode>General</c:formatCode>
                <c:ptCount val="4"/>
                <c:pt idx="0">
                  <c:v>15</c:v>
                </c:pt>
                <c:pt idx="1">
                  <c:v>2</c:v>
                </c:pt>
                <c:pt idx="2">
                  <c:v>16</c:v>
                </c:pt>
                <c:pt idx="3">
                  <c:v>6</c:v>
                </c:pt>
              </c:numCache>
            </c:numRef>
          </c:val>
          <c:extLst>
            <c:ext xmlns:c16="http://schemas.microsoft.com/office/drawing/2014/chart" uri="{C3380CC4-5D6E-409C-BE32-E72D297353CC}">
              <c16:uniqueId val="{00000001-DF15-4AE0-9A57-76065E5B88B7}"/>
            </c:ext>
          </c:extLst>
        </c:ser>
        <c:dLbls>
          <c:showLegendKey val="0"/>
          <c:showVal val="0"/>
          <c:showCatName val="0"/>
          <c:showSerName val="0"/>
          <c:showPercent val="0"/>
          <c:showBubbleSize val="0"/>
        </c:dLbls>
        <c:gapWidth val="267"/>
        <c:overlap val="-43"/>
        <c:axId val="532918223"/>
        <c:axId val="532915727"/>
      </c:barChart>
      <c:catAx>
        <c:axId val="532918223"/>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PA"/>
          </a:p>
        </c:txPr>
        <c:crossAx val="532915727"/>
        <c:crosses val="autoZero"/>
        <c:auto val="1"/>
        <c:lblAlgn val="ctr"/>
        <c:lblOffset val="100"/>
        <c:noMultiLvlLbl val="0"/>
      </c:catAx>
      <c:valAx>
        <c:axId val="532915727"/>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crossAx val="532918223"/>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PA"/>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P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Min01</b:Tag>
    <b:SourceType>DocumentFromInternetSite</b:SourceType>
    <b:Guid>{3A33692D-B2F4-4E2D-BACC-5CB87F5E4F28}</b:Guid>
    <b:Title>Infojuridica</b:Title>
    <b:Year>2001</b:Year>
    <b:Author>
      <b:Author>
        <b:Corporate>Ministerio de Educación</b:Corporate>
      </b:Author>
    </b:Author>
    <b:Month>marzo</b:Month>
    <b:Day>6</b:Day>
    <b:URL>http://gacetas.procuraduria-admon.gob.pa/24254_2001.pdf</b:URL>
    <b:RefOrder>1</b:RefOrder>
  </b:Source>
  <b:Source>
    <b:Tag>Con14</b:Tag>
    <b:SourceType>DocumentFromInternetSite</b:SourceType>
    <b:Guid>{4EF9E42E-E7D0-4CEF-9694-2EA417A7E1B4}</b:Guid>
    <b:Author>
      <b:Author>
        <b:Corporate>Consejo Nacional de Evaluación y Acreditación Universitaria de Panamá</b:Corporate>
      </b:Author>
    </b:Author>
    <b:Title>Gaceta Oficial de Panamá</b:Title>
    <b:Year>2014</b:Year>
    <b:Month>septiembre</b:Month>
    <b:Day>11</b:Day>
    <b:URL>https://www.gacetaoficial.gob.pa/pdfTemp/27619/48045.pdf</b:URL>
    <b:RefOrder>2</b:RefOrder>
  </b:Source>
  <b:Source>
    <b:Tag>SEN18</b:Tag>
    <b:SourceType>Misc</b:SourceType>
    <b:Guid>{A5FB3FC1-F496-469B-93EA-DB8766BB1747}</b:Guid>
    <b:Year>2018</b:Year>
    <b:Month>octubre</b:Month>
    <b:Day>19</b:Day>
    <b:Author>
      <b:Author>
        <b:Corporate>SENACYT - Universidad Santander</b:Corporate>
      </b:Author>
    </b:Author>
    <b:PublicationTitle>Convenio de Colaboración Educativa N° 64 - 2018</b:PublicationTitle>
    <b:City>Panamá</b:City>
    <b:RefOrder>3</b:RefOrder>
  </b:Source>
  <b:Source>
    <b:Tag>Min201</b:Tag>
    <b:SourceType>Misc</b:SourceType>
    <b:Guid>{13377357-65F5-44EB-A9B1-4BF4B7132BD2}</b:Guid>
    <b:Author>
      <b:Author>
        <b:Corporate>Ministerio de Salud</b:Corporate>
      </b:Author>
    </b:Author>
    <b:Title>Decreto Ejecutivo 500</b:Title>
    <b:Year>2020</b:Year>
    <b:Month>marzo</b:Month>
    <b:Day>19</b:Day>
    <b:CountryRegion>Panamá</b:CountryRegion>
    <b:RefOrder>4</b:RefOrder>
  </b:Source>
  <b:Source>
    <b:Tag>Pas15</b:Tag>
    <b:SourceType>Book</b:SourceType>
    <b:Guid>{3631D74C-F596-4BDD-97F2-274074CF9057}</b:Guid>
    <b:Title>Metodología para la presentación de trabajos de investigación. "Una manera práctica de aprender a investigar, investigando"</b:Title>
    <b:Year>2015</b:Year>
    <b:City>Cartagena de Indias</b:City>
    <b:Publisher> Institución Tecnológica Colegio Mayor de Bolívar </b:Publisher>
    <b:Author>
      <b:Author>
        <b:NameList>
          <b:Person>
            <b:Last>Passos Simanca</b:Last>
            <b:Middle>Serafín</b:Middle>
            <b:First>Edgardo</b:First>
          </b:Person>
        </b:NameList>
      </b:Author>
    </b:Author>
    <b:RefOrder>13</b:RefOrder>
  </b:Source>
  <b:Source>
    <b:Tag>Her141</b:Tag>
    <b:SourceType>Book</b:SourceType>
    <b:Guid>{9C968345-41AE-4EA9-88FC-CE45336CD297}</b:Guid>
    <b:Title>Metodología de la investigación, sexta edición</b:Title>
    <b:Year>2014</b:Year>
    <b:City>México</b:City>
    <b:Publisher>McGraw-Hill / Interamericana Editores S.A.</b:Publisher>
    <b:Author>
      <b:Author>
        <b:NameList>
          <b:Person>
            <b:Last>Hernández Sampieri</b:Last>
            <b:First>Roberto</b:First>
          </b:Person>
          <b:Person>
            <b:Last>Fernández Collado</b:Last>
            <b:First>Carlos</b:First>
          </b:Person>
          <b:Person>
            <b:Last>Pilan Baptista</b:Last>
            <b:First>Lucio</b:First>
          </b:Person>
        </b:NameList>
      </b:Author>
    </b:Author>
    <b:RefOrder>12</b:RefOrder>
  </b:Source>
  <b:Source>
    <b:Tag>Sán12</b:Tag>
    <b:SourceType>JournalArticle</b:SourceType>
    <b:Guid>{9C2D76A1-73E7-4449-841A-891071521B10}</b:Guid>
    <b:Title>Usos pedagógicos de Moodle en la docencia universitaria desde la perspectiva de los estudiantes</b:Title>
    <b:Year>2012</b:Year>
    <b:JournalName>REVISTA IBEROAMERICANA DE EDUCACIÓN. N.º 60 </b:JournalName>
    <b:Pages>15-38</b:Pages>
    <b:Author>
      <b:Author>
        <b:NameList>
          <b:Person>
            <b:Last>Sánchez Santamaría</b:Last>
            <b:First>José</b:First>
          </b:Person>
          <b:Person>
            <b:Last>Sánchez Antolín</b:Last>
            <b:First>Pablo </b:First>
          </b:Person>
          <b:Person>
            <b:Last>Ramos Pardo</b:Last>
            <b:Middle>Javier </b:Middle>
            <b:First>Francisco</b:First>
          </b:Person>
        </b:NameList>
      </b:Author>
    </b:Author>
    <b:RefOrder>9</b:RefOrder>
  </b:Source>
  <b:Source>
    <b:Tag>Dom10</b:Tag>
    <b:SourceType>DocumentFromInternetSite</b:SourceType>
    <b:Guid>{ED911D91-CDFB-4158-8DE4-510B40AC769B}</b:Guid>
    <b:Title>ResearchGate</b:Title>
    <b:Year>2010</b:Year>
    <b:Month>marzo</b:Month>
    <b:URL>https://www.researchgate.net/publication/236202460_La_Plataforma_Moodle_una_herramienta_de_aprendizaje_util_y_necesaria_en_el_Espacio_Europeo_de_Educacion_Superior</b:URL>
    <b:Author>
      <b:Author>
        <b:NameList>
          <b:Person>
            <b:Last>Dominguez Pelegrin</b:Last>
            <b:First>Javier</b:First>
          </b:Person>
        </b:NameList>
      </b:Author>
    </b:Author>
    <b:RefOrder>10</b:RefOrder>
  </b:Source>
  <b:Source>
    <b:Tag>Vil19</b:Tag>
    <b:SourceType>JournalArticle</b:SourceType>
    <b:Guid>{3C1B5C76-99B9-4840-B581-0A40B26AB274}</b:Guid>
    <b:Title>Valoración y uso de la plataforma Blackboard Collaborate en una universidad a distancia: estudio de caso sobre las  prácticas declaradas de docentes del Grado de Psicología</b:Title>
    <b:Year>2019</b:Year>
    <b:Author>
      <b:Author>
        <b:NameList>
          <b:Person>
            <b:Last>Villalón</b:Last>
            <b:First>Ruth </b:First>
          </b:Person>
          <b:Person>
            <b:Last>Luna</b:Last>
            <b:First>María</b:First>
          </b:Person>
          <b:Person>
            <b:Last>García-Barrera</b:Last>
            <b:First>Alba </b:First>
          </b:Person>
        </b:NameList>
      </b:Author>
    </b:Author>
    <b:JournalName>Digital Education Review – Number 35</b:JournalName>
    <b:Pages>267-268</b:Pages>
    <b:RefOrder>11</b:RefOrder>
  </b:Source>
  <b:Source>
    <b:Tag>Sec18</b:Tag>
    <b:SourceType>InternetSite</b:SourceType>
    <b:Guid>{E956934F-7B24-48A2-BB68-10559104D3CB}</b:Guid>
    <b:Title>Senacyt</b:Title>
    <b:Year>2018</b:Year>
    <b:Author>
      <b:Author>
        <b:Corporate>Secretaria Nacional de Ciencia, Tecnología e Innovación</b:Corporate>
      </b:Author>
    </b:Author>
    <b:Month>abril</b:Month>
    <b:Day>19</b:Day>
    <b:URL>https://www.senacyt.gob.pa/convocatoria-publica-para-las-universidades-gestoras-del-programa-pista/</b:URL>
    <b:RefOrder>8</b:RefOrder>
  </b:Source>
  <b:Source>
    <b:Tag>Río20</b:Tag>
    <b:SourceType>JournalArticle</b:SourceType>
    <b:Guid>{B04DC883-E873-400E-A0FA-3E67B5024E17}</b:Guid>
    <b:Title>La Brecha Digital en Estudiantes Españoles ante la Crisis de la Covid-19</b:Title>
    <b:Year>2020</b:Year>
    <b:JournalName>Revista Internacional de Educación para la Justicia Social</b:JournalName>
    <b:Pages>103-125</b:Pages>
    <b:Author>
      <b:Author>
        <b:NameList>
          <b:Person>
            <b:Last>Ríos-de-Deus</b:Last>
            <b:First>Mª Paula</b:First>
          </b:Person>
          <b:Person>
            <b:Last>Rodicio-García</b:Last>
            <b:First>Mª Luisa</b:First>
          </b:Person>
          <b:Person>
            <b:Last>Mosquera-González</b:Last>
            <b:First>Mª José</b:First>
          </b:Person>
          <b:Person>
            <b:Last>Penado Abilleira</b:Last>
            <b:First>María</b:First>
          </b:Person>
        </b:NameList>
      </b:Author>
    </b:Author>
    <b:RefOrder>5</b:RefOrder>
  </b:Source>
  <b:Source>
    <b:Tag>Cab20</b:Tag>
    <b:SourceType>JournalArticle</b:SourceType>
    <b:Guid>{A39DCF9F-CAD8-45AD-B638-F33D9ACEA758}</b:Guid>
    <b:Title>Efectos del coronavirus en el sistema de enseñanza: aumenta la desigualdad de oportunidades educativas en España</b:Title>
    <b:JournalName>Revista de Sociología de la Educación (RASE), vol. 13, n.º 2, especial COVID-19</b:JournalName>
    <b:Year>2020</b:Year>
    <b:Pages>114-139</b:Pages>
    <b:Author>
      <b:Author>
        <b:NameList>
          <b:Person>
            <b:Last>Cabrera</b:Last>
            <b:First>Leopoldo</b:First>
          </b:Person>
        </b:NameList>
      </b:Author>
    </b:Author>
    <b:RefOrder>6</b:RefOrder>
  </b:Source>
  <b:Source>
    <b:Tag>Mur20</b:Tag>
    <b:SourceType>JournalArticle</b:SourceType>
    <b:Guid>{40CB56A9-3A92-42D3-A0AB-708115E9349F}</b:Guid>
    <b:Title>El Covid-19 y las Brechas Educativas</b:Title>
    <b:JournalName>Revista latinoamericana de educación inclusiva, vol.14 no.1</b:JournalName>
    <b:Year>2020</b:Year>
    <b:Author>
      <b:Author>
        <b:NameList>
          <b:Person>
            <b:Last>Murillo</b:Last>
            <b:First>Javier </b:First>
          </b:Person>
          <b:Person>
            <b:Last>Duk</b:Last>
            <b:First>Cynthia </b:First>
          </b:Person>
        </b:NameList>
      </b:Author>
    </b:Author>
    <b:RefOrder>7</b:RefOrder>
  </b:Source>
</b:Sources>
</file>

<file path=customXml/itemProps1.xml><?xml version="1.0" encoding="utf-8"?>
<ds:datastoreItem xmlns:ds="http://schemas.openxmlformats.org/officeDocument/2006/customXml" ds:itemID="{F79D80A6-F408-493B-9F46-D00B1E38C2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5577</Words>
  <Characters>30679</Characters>
  <Application>Microsoft Office Word</Application>
  <DocSecurity>0</DocSecurity>
  <Lines>255</Lines>
  <Paragraphs>72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Windows</dc:creator>
  <cp:keywords/>
  <dc:description/>
  <cp:lastModifiedBy>Vicerrectoría Investigación</cp:lastModifiedBy>
  <cp:revision>9</cp:revision>
  <dcterms:created xsi:type="dcterms:W3CDTF">2022-05-03T19:03:00Z</dcterms:created>
  <dcterms:modified xsi:type="dcterms:W3CDTF">2022-05-11T18:28:00Z</dcterms:modified>
</cp:coreProperties>
</file>